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BF" w:rsidRPr="00E034A0" w:rsidRDefault="003745BF" w:rsidP="000D58C1">
      <w:pPr>
        <w:shd w:val="clear" w:color="auto" w:fill="FFFFFF"/>
        <w:spacing w:line="276" w:lineRule="auto"/>
        <w:jc w:val="both"/>
        <w:rPr>
          <w:rFonts w:asciiTheme="minorBidi" w:hAnsiTheme="minorBidi" w:cstheme="minorBidi"/>
          <w:color w:val="222222"/>
          <w:sz w:val="22"/>
          <w:szCs w:val="22"/>
          <w:rtl/>
        </w:rPr>
      </w:pPr>
      <w:r w:rsidRPr="00E034A0">
        <w:rPr>
          <w:rFonts w:asciiTheme="minorBidi" w:hAnsiTheme="minorBidi" w:cstheme="minorBidi"/>
          <w:color w:val="222222"/>
          <w:sz w:val="22"/>
          <w:szCs w:val="22"/>
          <w:rtl/>
        </w:rPr>
        <w:t>בס"ד</w:t>
      </w:r>
    </w:p>
    <w:p w:rsidR="003745BF" w:rsidRPr="00E034A0" w:rsidRDefault="0002500F" w:rsidP="0002500F">
      <w:pPr>
        <w:shd w:val="clear" w:color="auto" w:fill="FFFFFF"/>
        <w:spacing w:line="276" w:lineRule="auto"/>
        <w:rPr>
          <w:rFonts w:asciiTheme="minorBidi" w:hAnsiTheme="minorBidi" w:cstheme="minorBidi"/>
          <w:b/>
          <w:bCs/>
          <w:color w:val="222222"/>
          <w:sz w:val="36"/>
          <w:szCs w:val="36"/>
          <w:rtl/>
        </w:rPr>
      </w:pPr>
      <w:r>
        <w:rPr>
          <w:rFonts w:asciiTheme="minorBidi" w:hAnsiTheme="minorBidi" w:cstheme="minorBidi" w:hint="cs"/>
          <w:b/>
          <w:bCs/>
          <w:color w:val="222222"/>
          <w:sz w:val="36"/>
          <w:szCs w:val="36"/>
          <w:rtl/>
        </w:rPr>
        <w:t>מהי</w:t>
      </w:r>
      <w:r w:rsidR="000470B0">
        <w:rPr>
          <w:rFonts w:asciiTheme="minorBidi" w:hAnsiTheme="minorBidi" w:cstheme="minorBidi" w:hint="cs"/>
          <w:b/>
          <w:bCs/>
          <w:color w:val="222222"/>
          <w:sz w:val="36"/>
          <w:szCs w:val="36"/>
          <w:rtl/>
        </w:rPr>
        <w:t xml:space="preserve"> אורתודוקסיה מודרנית</w:t>
      </w:r>
      <w:r w:rsidR="00057C96">
        <w:rPr>
          <w:rFonts w:asciiTheme="minorBidi" w:hAnsiTheme="minorBidi" w:cstheme="minorBidi" w:hint="cs"/>
          <w:b/>
          <w:bCs/>
          <w:color w:val="222222"/>
          <w:sz w:val="36"/>
          <w:szCs w:val="36"/>
          <w:rtl/>
        </w:rPr>
        <w:t>?</w:t>
      </w:r>
      <w:r w:rsidR="004B3B0D">
        <w:rPr>
          <w:rFonts w:asciiTheme="minorBidi" w:hAnsiTheme="minorBidi" w:cstheme="minorBidi" w:hint="cs"/>
          <w:b/>
          <w:bCs/>
          <w:color w:val="222222"/>
          <w:sz w:val="36"/>
          <w:szCs w:val="36"/>
          <w:rtl/>
        </w:rPr>
        <w:t xml:space="preserve"> בין סמכות למהות</w:t>
      </w:r>
    </w:p>
    <w:p w:rsidR="001E6B7B" w:rsidRDefault="001E6B7B" w:rsidP="000D58C1">
      <w:pPr>
        <w:spacing w:line="276" w:lineRule="auto"/>
        <w:jc w:val="both"/>
        <w:rPr>
          <w:rFonts w:asciiTheme="minorBidi" w:hAnsiTheme="minorBidi" w:cstheme="minorBidi"/>
          <w:color w:val="222222"/>
          <w:sz w:val="22"/>
          <w:szCs w:val="22"/>
          <w:rtl/>
        </w:rPr>
      </w:pPr>
    </w:p>
    <w:p w:rsidR="00B05845" w:rsidRDefault="00057C96" w:rsidP="00B0584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בשני הטורים הקודמים הצגתי מפה די מפורטת של מצבים ומכניזמים של שינוי הלכתי. בתוכם כבר יכולתם להירמז באשר לדעתי</w:t>
      </w:r>
      <w:r w:rsidR="004A4F41">
        <w:rPr>
          <w:rFonts w:asciiTheme="minorBidi" w:hAnsiTheme="minorBidi" w:cstheme="minorBidi" w:hint="cs"/>
          <w:color w:val="222222"/>
          <w:sz w:val="22"/>
          <w:szCs w:val="22"/>
          <w:rtl/>
        </w:rPr>
        <w:t>, לפחות באשר ללגיטימיות של המכניזמים הללו גם אם לא ביחס לנכונותם ולהסכמה מלאה עמם</w:t>
      </w:r>
      <w:r>
        <w:rPr>
          <w:rFonts w:asciiTheme="minorBidi" w:hAnsiTheme="minorBidi" w:cstheme="minorBidi" w:hint="cs"/>
          <w:color w:val="222222"/>
          <w:sz w:val="22"/>
          <w:szCs w:val="22"/>
          <w:rtl/>
        </w:rPr>
        <w:t xml:space="preserve">. </w:t>
      </w:r>
      <w:r w:rsidR="004A4F41">
        <w:rPr>
          <w:rFonts w:asciiTheme="minorBidi" w:hAnsiTheme="minorBidi" w:cstheme="minorBidi" w:hint="cs"/>
          <w:color w:val="222222"/>
          <w:sz w:val="22"/>
          <w:szCs w:val="22"/>
          <w:rtl/>
        </w:rPr>
        <w:t>כעת</w:t>
      </w:r>
      <w:r>
        <w:rPr>
          <w:rFonts w:asciiTheme="minorBidi" w:hAnsiTheme="minorBidi" w:cstheme="minorBidi" w:hint="cs"/>
          <w:color w:val="222222"/>
          <w:sz w:val="22"/>
          <w:szCs w:val="22"/>
          <w:rtl/>
        </w:rPr>
        <w:t xml:space="preserve"> </w:t>
      </w:r>
      <w:r w:rsidR="00971B8A">
        <w:rPr>
          <w:rFonts w:asciiTheme="minorBidi" w:hAnsiTheme="minorBidi" w:cstheme="minorBidi" w:hint="cs"/>
          <w:color w:val="222222"/>
          <w:sz w:val="22"/>
          <w:szCs w:val="22"/>
          <w:rtl/>
        </w:rPr>
        <w:t>ברצוני להתקדם לקראת אפיון ה</w:t>
      </w:r>
      <w:r>
        <w:rPr>
          <w:rFonts w:asciiTheme="minorBidi" w:hAnsiTheme="minorBidi" w:cstheme="minorBidi" w:hint="cs"/>
          <w:color w:val="222222"/>
          <w:sz w:val="22"/>
          <w:szCs w:val="22"/>
          <w:rtl/>
        </w:rPr>
        <w:t>אורתודוקסיה המודרנית</w:t>
      </w:r>
      <w:r w:rsidR="00971B8A">
        <w:rPr>
          <w:rFonts w:asciiTheme="minorBidi" w:hAnsiTheme="minorBidi" w:cstheme="minorBidi" w:hint="cs"/>
          <w:color w:val="222222"/>
          <w:sz w:val="22"/>
          <w:szCs w:val="22"/>
          <w:rtl/>
        </w:rPr>
        <w:t xml:space="preserve"> לאור כל מה שראינו</w:t>
      </w:r>
      <w:r>
        <w:rPr>
          <w:rFonts w:asciiTheme="minorBidi" w:hAnsiTheme="minorBidi" w:cstheme="minorBidi" w:hint="cs"/>
          <w:color w:val="222222"/>
          <w:sz w:val="22"/>
          <w:szCs w:val="22"/>
          <w:rtl/>
        </w:rPr>
        <w:t>.</w:t>
      </w:r>
      <w:r w:rsidR="00971B8A">
        <w:rPr>
          <w:rFonts w:asciiTheme="minorBidi" w:hAnsiTheme="minorBidi" w:cstheme="minorBidi" w:hint="cs"/>
          <w:color w:val="222222"/>
          <w:sz w:val="22"/>
          <w:szCs w:val="22"/>
          <w:rtl/>
        </w:rPr>
        <w:t xml:space="preserve"> אלא שלפני כן עליי להשלים נקודה נוספת, והיא שאלת הסמכות</w:t>
      </w:r>
      <w:r w:rsidR="00B05845">
        <w:rPr>
          <w:rFonts w:asciiTheme="minorBidi" w:hAnsiTheme="minorBidi" w:cstheme="minorBidi" w:hint="cs"/>
          <w:color w:val="222222"/>
          <w:sz w:val="22"/>
          <w:szCs w:val="22"/>
          <w:rtl/>
        </w:rPr>
        <w:t>.</w:t>
      </w:r>
    </w:p>
    <w:p w:rsidR="00B05845" w:rsidRDefault="00971B8A" w:rsidP="00B0584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עד כה עסקתי בעיקר בשאלה האם מושגית ייתכן שינוי שמרני (שהוא לכאורה אוקסימורון). </w:t>
      </w:r>
      <w:r w:rsidR="00B05845">
        <w:rPr>
          <w:rFonts w:asciiTheme="minorBidi" w:hAnsiTheme="minorBidi" w:cstheme="minorBidi" w:hint="cs"/>
          <w:color w:val="222222"/>
          <w:sz w:val="22"/>
          <w:szCs w:val="22"/>
          <w:rtl/>
        </w:rPr>
        <w:t>הדיון היה מול העיקרון של נצחיות התורה, ו</w:t>
      </w:r>
      <w:r>
        <w:rPr>
          <w:rFonts w:asciiTheme="minorBidi" w:hAnsiTheme="minorBidi" w:cstheme="minorBidi" w:hint="cs"/>
          <w:color w:val="222222"/>
          <w:sz w:val="22"/>
          <w:szCs w:val="22"/>
          <w:rtl/>
        </w:rPr>
        <w:t>ניסיתי להראות ש</w:t>
      </w:r>
      <w:r w:rsidR="00B05845">
        <w:rPr>
          <w:rFonts w:asciiTheme="minorBidi" w:hAnsiTheme="minorBidi" w:cstheme="minorBidi" w:hint="cs"/>
          <w:color w:val="222222"/>
          <w:sz w:val="22"/>
          <w:szCs w:val="22"/>
          <w:rtl/>
        </w:rPr>
        <w:t>שינוי כ</w:t>
      </w:r>
      <w:r>
        <w:rPr>
          <w:rFonts w:asciiTheme="minorBidi" w:hAnsiTheme="minorBidi" w:cstheme="minorBidi" w:hint="cs"/>
          <w:color w:val="222222"/>
          <w:sz w:val="22"/>
          <w:szCs w:val="22"/>
          <w:rtl/>
        </w:rPr>
        <w:t>זה אפשרי</w:t>
      </w:r>
      <w:r w:rsidR="00B05845">
        <w:rPr>
          <w:rFonts w:asciiTheme="minorBidi" w:hAnsiTheme="minorBidi" w:cstheme="minorBidi" w:hint="cs"/>
          <w:color w:val="222222"/>
          <w:sz w:val="22"/>
          <w:szCs w:val="22"/>
          <w:rtl/>
        </w:rPr>
        <w:t xml:space="preserve"> ואינו פוגע בהכרח בנצחיות התורה</w:t>
      </w:r>
      <w:r>
        <w:rPr>
          <w:rFonts w:asciiTheme="minorBidi" w:hAnsiTheme="minorBidi" w:cstheme="minorBidi" w:hint="cs"/>
          <w:color w:val="222222"/>
          <w:sz w:val="22"/>
          <w:szCs w:val="22"/>
          <w:rtl/>
        </w:rPr>
        <w:t xml:space="preserve">, כל עוד משתמר העיקרון היסודי. </w:t>
      </w:r>
      <w:r w:rsidR="00B05845">
        <w:rPr>
          <w:rFonts w:asciiTheme="minorBidi" w:hAnsiTheme="minorBidi" w:cstheme="minorBidi" w:hint="cs"/>
          <w:color w:val="222222"/>
          <w:sz w:val="22"/>
          <w:szCs w:val="22"/>
          <w:rtl/>
        </w:rPr>
        <w:t>אבל יש שאלה נוספת שבה לא עסקתי והיא השאלה מול המחויבות לתלמוד (ולא מול נצחיות התורה). כאן מה שעומד על הפרק אינו השאלה המושגית של שינוי-שמרני, אלא שאלת הלכתית פורמלית: כיצד והאם ניתן לחלוק על התלמוד. בטור הקודם הסברתי שערכיהם של חז"ל אינם בהכרח ערכי התורה, ושהם עירבו ערכים שלהם (שנשאבו מכל מיני מקורות) בפרשנותם לתורה ולכן אין מניעה שגם אנחנו נעשה זאת. המחויבות היא לקב"ה ולא לחז"ל (אלא עד כמה שהם מפרשים את רצונו).</w:t>
      </w:r>
      <w:r w:rsidR="004B3B0D">
        <w:rPr>
          <w:rFonts w:asciiTheme="minorBidi" w:hAnsiTheme="minorBidi" w:cstheme="minorBidi" w:hint="cs"/>
          <w:color w:val="222222"/>
          <w:sz w:val="22"/>
          <w:szCs w:val="22"/>
          <w:rtl/>
        </w:rPr>
        <w:t xml:space="preserve"> אלא שכאן עולה שאלת הסמכות. גם אם מושגית אפשרי לחלוק עליהם ולהיוותר נאמנים לתורה ולנותנה, יש כלל הלכתי שמחייב לשמוע להם עצמם.</w:t>
      </w:r>
    </w:p>
    <w:p w:rsidR="00B05845" w:rsidRDefault="00B05845" w:rsidP="004B3B0D">
      <w:pPr>
        <w:spacing w:line="276" w:lineRule="auto"/>
        <w:jc w:val="both"/>
        <w:rPr>
          <w:rFonts w:asciiTheme="minorBidi" w:hAnsiTheme="minorBidi" w:cstheme="minorBidi" w:hint="cs"/>
          <w:color w:val="222222"/>
          <w:sz w:val="22"/>
          <w:szCs w:val="22"/>
          <w:rtl/>
        </w:rPr>
      </w:pPr>
      <w:r>
        <w:rPr>
          <w:rFonts w:asciiTheme="minorBidi" w:hAnsiTheme="minorBidi" w:cstheme="minorBidi" w:hint="cs"/>
          <w:color w:val="222222"/>
          <w:sz w:val="22"/>
          <w:szCs w:val="22"/>
          <w:rtl/>
        </w:rPr>
        <w:t>נגעתי גם בשאלה הזאת כשהבחנתי בין המחויבות לשורה התחתונה ההלכתית לבין מחויבות לתשתית הערכית. אבל את עניין הסמכות עדיין יש ללבן כדי להשלים את התמונה.</w:t>
      </w:r>
    </w:p>
    <w:p w:rsidR="00B05845" w:rsidRDefault="00B05845" w:rsidP="00B05845">
      <w:pPr>
        <w:spacing w:line="276" w:lineRule="auto"/>
        <w:jc w:val="both"/>
        <w:rPr>
          <w:rFonts w:asciiTheme="minorBidi" w:hAnsiTheme="minorBidi" w:cstheme="minorBidi" w:hint="cs"/>
          <w:color w:val="222222"/>
          <w:sz w:val="22"/>
          <w:szCs w:val="22"/>
          <w:rtl/>
        </w:rPr>
      </w:pPr>
    </w:p>
    <w:p w:rsidR="00B05845" w:rsidRPr="00B05845" w:rsidRDefault="001348E8" w:rsidP="001348E8">
      <w:pPr>
        <w:spacing w:line="276" w:lineRule="auto"/>
        <w:jc w:val="both"/>
        <w:rPr>
          <w:rFonts w:asciiTheme="minorBidi" w:hAnsiTheme="minorBidi" w:cstheme="minorBidi" w:hint="cs"/>
          <w:b/>
          <w:bCs/>
          <w:color w:val="222222"/>
          <w:sz w:val="22"/>
          <w:szCs w:val="22"/>
          <w:rtl/>
        </w:rPr>
      </w:pPr>
      <w:r>
        <w:rPr>
          <w:rFonts w:asciiTheme="minorBidi" w:hAnsiTheme="minorBidi" w:cstheme="minorBidi" w:hint="cs"/>
          <w:b/>
          <w:bCs/>
          <w:color w:val="222222"/>
          <w:sz w:val="22"/>
          <w:szCs w:val="22"/>
          <w:rtl/>
        </w:rPr>
        <w:t>בין שינוי ערכי ל</w:t>
      </w:r>
      <w:r w:rsidR="00B05845" w:rsidRPr="00B05845">
        <w:rPr>
          <w:rFonts w:asciiTheme="minorBidi" w:hAnsiTheme="minorBidi" w:cstheme="minorBidi" w:hint="cs"/>
          <w:b/>
          <w:bCs/>
          <w:color w:val="222222"/>
          <w:sz w:val="22"/>
          <w:szCs w:val="22"/>
          <w:rtl/>
        </w:rPr>
        <w:t>שינוי ע</w:t>
      </w:r>
      <w:r>
        <w:rPr>
          <w:rFonts w:asciiTheme="minorBidi" w:hAnsiTheme="minorBidi" w:cstheme="minorBidi" w:hint="cs"/>
          <w:b/>
          <w:bCs/>
          <w:color w:val="222222"/>
          <w:sz w:val="22"/>
          <w:szCs w:val="22"/>
          <w:rtl/>
        </w:rPr>
        <w:t>ובדת</w:t>
      </w:r>
      <w:r w:rsidR="00B05845" w:rsidRPr="00B05845">
        <w:rPr>
          <w:rFonts w:asciiTheme="minorBidi" w:hAnsiTheme="minorBidi" w:cstheme="minorBidi" w:hint="cs"/>
          <w:b/>
          <w:bCs/>
          <w:color w:val="222222"/>
          <w:sz w:val="22"/>
          <w:szCs w:val="22"/>
          <w:rtl/>
        </w:rPr>
        <w:t>י</w:t>
      </w:r>
      <w:r>
        <w:rPr>
          <w:rFonts w:asciiTheme="minorBidi" w:hAnsiTheme="minorBidi" w:cstheme="minorBidi" w:hint="cs"/>
          <w:b/>
          <w:bCs/>
          <w:color w:val="222222"/>
          <w:sz w:val="22"/>
          <w:szCs w:val="22"/>
          <w:rtl/>
        </w:rPr>
        <w:t>: הזווית של הסמכות</w:t>
      </w:r>
    </w:p>
    <w:p w:rsidR="00B05845" w:rsidRDefault="001348E8" w:rsidP="001348E8">
      <w:pPr>
        <w:spacing w:line="276" w:lineRule="auto"/>
        <w:jc w:val="both"/>
        <w:rPr>
          <w:rFonts w:asciiTheme="minorBidi" w:hAnsiTheme="minorBidi" w:cstheme="minorBidi" w:hint="cs"/>
          <w:color w:val="222222"/>
          <w:sz w:val="22"/>
          <w:szCs w:val="22"/>
          <w:rtl/>
        </w:rPr>
      </w:pPr>
      <w:r>
        <w:rPr>
          <w:rFonts w:asciiTheme="minorBidi" w:hAnsiTheme="minorBidi" w:cstheme="minorBidi" w:hint="cs"/>
          <w:color w:val="222222"/>
          <w:sz w:val="22"/>
          <w:szCs w:val="22"/>
          <w:rtl/>
        </w:rPr>
        <w:t>בטורים הקודמים הבחני בין שני סוגי שינוי: 1. שינוי הלכתי על בסיס שינוי בנסיבות העובדתיות. 2. שינוי הלכתי על בסיס שינוי בערכים. הסברתי ש</w:t>
      </w:r>
      <w:r w:rsidR="00B05845">
        <w:rPr>
          <w:rFonts w:asciiTheme="minorBidi" w:hAnsiTheme="minorBidi" w:cstheme="minorBidi" w:hint="cs"/>
          <w:color w:val="222222"/>
          <w:sz w:val="22"/>
          <w:szCs w:val="22"/>
          <w:rtl/>
        </w:rPr>
        <w:t xml:space="preserve">כאשר </w:t>
      </w:r>
      <w:r>
        <w:rPr>
          <w:rFonts w:asciiTheme="minorBidi" w:hAnsiTheme="minorBidi" w:cstheme="minorBidi" w:hint="cs"/>
          <w:color w:val="222222"/>
          <w:sz w:val="22"/>
          <w:szCs w:val="22"/>
          <w:rtl/>
        </w:rPr>
        <w:t xml:space="preserve">אנחנו </w:t>
      </w:r>
      <w:r w:rsidR="00B05845">
        <w:rPr>
          <w:rFonts w:asciiTheme="minorBidi" w:hAnsiTheme="minorBidi" w:cstheme="minorBidi" w:hint="cs"/>
          <w:color w:val="222222"/>
          <w:sz w:val="22"/>
          <w:szCs w:val="22"/>
          <w:rtl/>
        </w:rPr>
        <w:t>עוסקים בשינוי עובדתי, לכאורה איננו חולקים על חכמי התלמוד אלא רק מיישמים זאת אחרת. לעומת זאת, כאשר עוסקים בשינוי על רקע ערכי, שם לכאורה אנחנו חולקים עליהם חזיתית, ו</w:t>
      </w:r>
      <w:r>
        <w:rPr>
          <w:rFonts w:asciiTheme="minorBidi" w:hAnsiTheme="minorBidi" w:cstheme="minorBidi" w:hint="cs"/>
          <w:color w:val="222222"/>
          <w:sz w:val="22"/>
          <w:szCs w:val="22"/>
          <w:rtl/>
        </w:rPr>
        <w:t xml:space="preserve">גם אם זה אפשרי עקרונית נותרת </w:t>
      </w:r>
      <w:r w:rsidR="00B05845">
        <w:rPr>
          <w:rFonts w:asciiTheme="minorBidi" w:hAnsiTheme="minorBidi" w:cstheme="minorBidi" w:hint="cs"/>
          <w:color w:val="222222"/>
          <w:sz w:val="22"/>
          <w:szCs w:val="22"/>
          <w:rtl/>
        </w:rPr>
        <w:t>השאלה האם אין כאן בעיית סמכות.</w:t>
      </w:r>
      <w:r>
        <w:rPr>
          <w:rFonts w:asciiTheme="minorBidi" w:hAnsiTheme="minorBidi" w:cstheme="minorBidi" w:hint="cs"/>
          <w:color w:val="222222"/>
          <w:sz w:val="22"/>
          <w:szCs w:val="22"/>
          <w:rtl/>
        </w:rPr>
        <w:t xml:space="preserve"> אבל בעיית סמכות קיימת גם ביחס לשינוי על בסיס עובדתי. כדי להבהיר זאת אתן הקדמה קצרה מאד לסוגיית הסמכות.</w:t>
      </w:r>
    </w:p>
    <w:p w:rsidR="001348E8" w:rsidRDefault="001348E8" w:rsidP="001348E8">
      <w:pPr>
        <w:spacing w:line="276" w:lineRule="auto"/>
        <w:jc w:val="both"/>
        <w:rPr>
          <w:rFonts w:asciiTheme="minorBidi" w:hAnsiTheme="minorBidi" w:cs="Arial"/>
          <w:color w:val="222222"/>
          <w:sz w:val="22"/>
          <w:szCs w:val="22"/>
          <w:rtl/>
        </w:rPr>
      </w:pPr>
      <w:r>
        <w:rPr>
          <w:rFonts w:asciiTheme="minorBidi" w:hAnsiTheme="minorBidi" w:cstheme="minorBidi" w:hint="cs"/>
          <w:color w:val="222222"/>
          <w:sz w:val="22"/>
          <w:szCs w:val="22"/>
          <w:rtl/>
        </w:rPr>
        <w:t>ישנן שתי סוגיות שעוסקות בשאלת הסמכות ואפשרות השינוי בהלכה: אחת מהן בביצה ה ע"א, קובעת "דבר שבמנין צריך מנין אחר להתירו". כלומר שאם הלכה כלשהי נקבעה בסנהדרין, אזי כדי לשנות אותה דרושה החלטה של סנהדרין, ולא פחות. לעומת זאת, הגמרא בע"ז לו ע"א (והרבה מקבילות) קובעת "</w:t>
      </w:r>
      <w:r w:rsidRPr="001348E8">
        <w:rPr>
          <w:rFonts w:asciiTheme="minorBidi" w:hAnsiTheme="minorBidi" w:cs="Arial"/>
          <w:color w:val="222222"/>
          <w:sz w:val="22"/>
          <w:szCs w:val="22"/>
          <w:rtl/>
        </w:rPr>
        <w:t>אין בית דין יכול לבטל דברי בית דין חבירו אל</w:t>
      </w:r>
      <w:r>
        <w:rPr>
          <w:rFonts w:asciiTheme="minorBidi" w:hAnsiTheme="minorBidi" w:cs="Arial"/>
          <w:color w:val="222222"/>
          <w:sz w:val="22"/>
          <w:szCs w:val="22"/>
          <w:rtl/>
        </w:rPr>
        <w:t>א אם כן גדול הימנו בחכמה ובמנין</w:t>
      </w:r>
      <w:r>
        <w:rPr>
          <w:rFonts w:asciiTheme="minorBidi" w:hAnsiTheme="minorBidi" w:cs="Arial" w:hint="cs"/>
          <w:color w:val="222222"/>
          <w:sz w:val="22"/>
          <w:szCs w:val="22"/>
          <w:rtl/>
        </w:rPr>
        <w:t>". מדברי הרמב"ם בתחילת פ"ב מהל' ממרים עולה שהוא מבחין בין הלכות דאורייתא, שלגביהן נאמר הכלל הראשון, לבין הלכות דרבנן, שלגביהן נאמר הכלל השני. כלומר הלכות דאורייתא שקבעו בסנהדרין יכולות להשתנות בסנהדרין מאוחרת, אבל אין דרישה שתהיה גדולה מהראשונה בחכמה ומניין, אבל בהלכות דרבנן שנקבעו בסנהדרין השינוי אפשרי רק בסנהדרין שגדולה בחכמה ומניין מהראשונה.</w:t>
      </w:r>
    </w:p>
    <w:p w:rsidR="00570077" w:rsidRDefault="00570077" w:rsidP="00570077">
      <w:pPr>
        <w:spacing w:line="276" w:lineRule="auto"/>
        <w:jc w:val="both"/>
        <w:rPr>
          <w:rFonts w:asciiTheme="minorBidi" w:hAnsiTheme="minorBidi" w:cs="Arial" w:hint="cs"/>
          <w:color w:val="222222"/>
          <w:sz w:val="22"/>
          <w:szCs w:val="22"/>
          <w:rtl/>
        </w:rPr>
      </w:pPr>
      <w:r>
        <w:rPr>
          <w:rFonts w:asciiTheme="minorBidi" w:hAnsiTheme="minorBidi" w:cs="Arial" w:hint="cs"/>
          <w:color w:val="222222"/>
          <w:sz w:val="22"/>
          <w:szCs w:val="22"/>
          <w:rtl/>
        </w:rPr>
        <w:t xml:space="preserve">יתר על כן, לפחות בהלכות דרבנן נראה שהכללים שמגבילים את השינוי נאמרו גם אם טעם התקנה או הגזירה בטל. לפי הרמב"ם גם אז נדרש בי"ד גדול בחכמה ומניין. אמנם לפי הראב"ד שם </w:t>
      </w:r>
      <w:r>
        <w:rPr>
          <w:rFonts w:asciiTheme="minorBidi" w:hAnsiTheme="minorBidi" w:cs="Arial"/>
          <w:color w:val="222222"/>
          <w:sz w:val="22"/>
          <w:szCs w:val="22"/>
          <w:rtl/>
        </w:rPr>
        <w:t>–</w:t>
      </w:r>
      <w:r>
        <w:rPr>
          <w:rFonts w:asciiTheme="minorBidi" w:hAnsiTheme="minorBidi" w:cs="Arial" w:hint="cs"/>
          <w:color w:val="222222"/>
          <w:sz w:val="22"/>
          <w:szCs w:val="22"/>
          <w:rtl/>
        </w:rPr>
        <w:t xml:space="preserve"> נראה שלא. לשיטתו די שהביטול יהיה במניין (כלומר בסנהדרין). יש לשים לב ששינוי נסיבות עובדתיות אינו אלא ביטול טעם הגזירה או התקנה. ביטול הטעם הוא כאשר השתנו הנסיבות ובמצב החדש כבר אין טעם בדין הנדון. לכאורה עולה מכאן שאפילו שינוי הלכתי עקב שינוי נסיבות דורש לפחות מניין ואולי אפילו פורום שגדול בחכמה ומניין מקודמו.</w:t>
      </w:r>
    </w:p>
    <w:p w:rsidR="001348E8" w:rsidRPr="00570077" w:rsidRDefault="00570077" w:rsidP="00570077">
      <w:pPr>
        <w:spacing w:line="276" w:lineRule="auto"/>
        <w:jc w:val="both"/>
        <w:rPr>
          <w:rFonts w:asciiTheme="minorBidi" w:hAnsiTheme="minorBidi" w:cs="Arial"/>
          <w:color w:val="222222"/>
          <w:sz w:val="22"/>
          <w:szCs w:val="22"/>
          <w:rtl/>
        </w:rPr>
      </w:pPr>
      <w:r>
        <w:rPr>
          <w:rFonts w:asciiTheme="minorBidi" w:hAnsiTheme="minorBidi" w:cs="Arial" w:hint="cs"/>
          <w:color w:val="222222"/>
          <w:sz w:val="22"/>
          <w:szCs w:val="22"/>
          <w:rtl/>
        </w:rPr>
        <w:t xml:space="preserve">כיצד כל זה מתיישב עם התמונה שתיארתי עד כאן? נראה לכאורה שגם אם שינוי שמרני הוא אפשרי מושגית, הלכתית אין לו מקום, לפחות לגבי הלכות שנקבעו בסנהדרין. כיום אין לנו סנהדרין ולכן לכאורה איננו יכולים לשנות ולבטל הלכות, ואפילו כאשר השתנו הנסיבות. וכאשר מדובר בשינוי ערכי הדברים נראים קשים יותר. כאן אנחנו חולקים הלכתית על חכמי הדורות הקודמים ולא רק מיישמים את דבריהם בהתאם לנסיבות החדשות. ושוב, </w:t>
      </w:r>
      <w:r w:rsidR="00904209">
        <w:rPr>
          <w:rFonts w:asciiTheme="minorBidi" w:hAnsiTheme="minorBidi" w:cs="Arial" w:hint="cs"/>
          <w:color w:val="222222"/>
          <w:sz w:val="22"/>
          <w:szCs w:val="22"/>
          <w:rtl/>
        </w:rPr>
        <w:t>ב</w:t>
      </w:r>
      <w:r>
        <w:rPr>
          <w:rFonts w:asciiTheme="minorBidi" w:hAnsiTheme="minorBidi" w:cs="Arial" w:hint="cs"/>
          <w:color w:val="222222"/>
          <w:sz w:val="22"/>
          <w:szCs w:val="22"/>
          <w:rtl/>
        </w:rPr>
        <w:t>טור הקודם טענתי שמושגית הדבר אפשרי, אבל כאן אני תוהה לגבי שאלת הסמכות: האם אפשר לעשות זאת ללא סנהדרין?</w:t>
      </w:r>
    </w:p>
    <w:p w:rsidR="006A7AEC" w:rsidRDefault="006A7AEC" w:rsidP="006A7AEC">
      <w:pPr>
        <w:spacing w:line="276" w:lineRule="auto"/>
        <w:jc w:val="both"/>
        <w:rPr>
          <w:rFonts w:asciiTheme="minorBidi" w:hAnsiTheme="minorBidi" w:cstheme="minorBidi" w:hint="cs"/>
          <w:color w:val="222222"/>
          <w:sz w:val="22"/>
          <w:szCs w:val="22"/>
          <w:rtl/>
        </w:rPr>
      </w:pPr>
      <w:r>
        <w:rPr>
          <w:rFonts w:asciiTheme="minorBidi" w:hAnsiTheme="minorBidi" w:cstheme="minorBidi" w:hint="cs"/>
          <w:color w:val="222222"/>
          <w:sz w:val="22"/>
          <w:szCs w:val="22"/>
          <w:rtl/>
        </w:rPr>
        <w:t>אחלק את הדיון לכמה סעיפים שכל אחד מהם יעסוק בזווית שונה שלו.</w:t>
      </w:r>
    </w:p>
    <w:p w:rsidR="006A7AEC" w:rsidRDefault="006A7AEC" w:rsidP="006A7AEC">
      <w:pPr>
        <w:spacing w:line="276" w:lineRule="auto"/>
        <w:jc w:val="both"/>
        <w:rPr>
          <w:rFonts w:asciiTheme="minorBidi" w:hAnsiTheme="minorBidi" w:cstheme="minorBidi"/>
          <w:color w:val="222222"/>
          <w:sz w:val="22"/>
          <w:szCs w:val="22"/>
          <w:rtl/>
        </w:rPr>
      </w:pPr>
    </w:p>
    <w:p w:rsidR="006A7AEC" w:rsidRPr="006A7AEC" w:rsidRDefault="006A7AEC" w:rsidP="006A7AEC">
      <w:pPr>
        <w:spacing w:line="276" w:lineRule="auto"/>
        <w:jc w:val="both"/>
        <w:rPr>
          <w:rFonts w:asciiTheme="minorBidi" w:hAnsiTheme="minorBidi" w:cstheme="minorBidi"/>
          <w:b/>
          <w:bCs/>
          <w:color w:val="222222"/>
          <w:sz w:val="22"/>
          <w:szCs w:val="22"/>
          <w:rtl/>
        </w:rPr>
      </w:pPr>
      <w:r w:rsidRPr="006A7AEC">
        <w:rPr>
          <w:rFonts w:asciiTheme="minorBidi" w:hAnsiTheme="minorBidi" w:cstheme="minorBidi" w:hint="cs"/>
          <w:b/>
          <w:bCs/>
          <w:color w:val="222222"/>
          <w:sz w:val="22"/>
          <w:szCs w:val="22"/>
          <w:rtl/>
        </w:rPr>
        <w:t>בין ביטול לשינוי אופן היישום</w:t>
      </w:r>
    </w:p>
    <w:p w:rsidR="006A7AEC" w:rsidRDefault="00904209" w:rsidP="006A7AEC">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לפני שאמשיך, עוד הערה חשובה. אין זהות מלאה בין שינוי נסיבות לבין התבטלות הטעם של התקנה/הגזירה. התבטלות הטעם מוליכה לביטול הגזירה, ולזה יש מגבלות הלכתיות של סמכות (בי"ד גדול בחכמה לרמב"ם או לפחות בי"ד לראב"ד). אבל בטורים הקודמים עסקתי במצבים שונים, שבהם לא מתבטל טעם התקנה או הגזירה אלא היישום משתנה לאור שינוי הנסיבות.</w:t>
      </w:r>
    </w:p>
    <w:p w:rsidR="00460CD0" w:rsidRDefault="006A7AEC" w:rsidP="006A7AEC">
      <w:pPr>
        <w:spacing w:line="276" w:lineRule="auto"/>
        <w:jc w:val="both"/>
        <w:rPr>
          <w:rFonts w:asciiTheme="minorBidi" w:hAnsiTheme="minorBidi" w:cstheme="minorBidi" w:hint="cs"/>
          <w:color w:val="222222"/>
          <w:sz w:val="22"/>
          <w:szCs w:val="22"/>
          <w:rtl/>
        </w:rPr>
      </w:pPr>
      <w:r>
        <w:rPr>
          <w:rFonts w:asciiTheme="minorBidi" w:hAnsiTheme="minorBidi" w:cstheme="minorBidi" w:hint="cs"/>
          <w:color w:val="222222"/>
          <w:sz w:val="22"/>
          <w:szCs w:val="22"/>
          <w:rtl/>
        </w:rPr>
        <w:t xml:space="preserve">הדוגמה שהתלמוד עצמו מביא לביטול טעם של תקנה הוא </w:t>
      </w:r>
      <w:r w:rsidR="00904209">
        <w:rPr>
          <w:rFonts w:asciiTheme="minorBidi" w:hAnsiTheme="minorBidi" w:cstheme="minorBidi" w:hint="cs"/>
          <w:color w:val="222222"/>
          <w:sz w:val="22"/>
          <w:szCs w:val="22"/>
          <w:rtl/>
        </w:rPr>
        <w:t>קישוט שוקי ירושלים בפירות (</w:t>
      </w:r>
      <w:r>
        <w:rPr>
          <w:rFonts w:asciiTheme="minorBidi" w:hAnsiTheme="minorBidi" w:cstheme="minorBidi" w:hint="cs"/>
          <w:color w:val="222222"/>
          <w:sz w:val="22"/>
          <w:szCs w:val="22"/>
          <w:rtl/>
        </w:rPr>
        <w:t xml:space="preserve">ראו </w:t>
      </w:r>
      <w:r w:rsidR="00904209">
        <w:rPr>
          <w:rFonts w:asciiTheme="minorBidi" w:hAnsiTheme="minorBidi" w:cstheme="minorBidi" w:hint="cs"/>
          <w:color w:val="222222"/>
          <w:sz w:val="22"/>
          <w:szCs w:val="22"/>
          <w:rtl/>
        </w:rPr>
        <w:t>ביצה ה)</w:t>
      </w:r>
      <w:r>
        <w:rPr>
          <w:rFonts w:asciiTheme="minorBidi" w:hAnsiTheme="minorBidi" w:cstheme="minorBidi" w:hint="cs"/>
          <w:color w:val="222222"/>
          <w:sz w:val="22"/>
          <w:szCs w:val="22"/>
          <w:rtl/>
        </w:rPr>
        <w:t>.</w:t>
      </w:r>
      <w:r w:rsidR="00904209">
        <w:rPr>
          <w:rFonts w:asciiTheme="minorBidi" w:hAnsiTheme="minorBidi" w:cstheme="minorBidi" w:hint="cs"/>
          <w:color w:val="222222"/>
          <w:sz w:val="22"/>
          <w:szCs w:val="22"/>
          <w:rtl/>
        </w:rPr>
        <w:t xml:space="preserve"> זהו דיון על ביטו</w:t>
      </w:r>
      <w:r>
        <w:rPr>
          <w:rFonts w:asciiTheme="minorBidi" w:hAnsiTheme="minorBidi" w:cstheme="minorBidi" w:hint="cs"/>
          <w:color w:val="222222"/>
          <w:sz w:val="22"/>
          <w:szCs w:val="22"/>
          <w:rtl/>
        </w:rPr>
        <w:t xml:space="preserve">ל התקנה כשהטעם שלה כבר לא קיים. </w:t>
      </w:r>
      <w:r w:rsidR="00904209">
        <w:rPr>
          <w:rFonts w:asciiTheme="minorBidi" w:hAnsiTheme="minorBidi" w:cstheme="minorBidi" w:hint="cs"/>
          <w:color w:val="222222"/>
          <w:sz w:val="22"/>
          <w:szCs w:val="22"/>
          <w:rtl/>
        </w:rPr>
        <w:t xml:space="preserve">אחרי החורבן </w:t>
      </w:r>
      <w:r>
        <w:rPr>
          <w:rFonts w:asciiTheme="minorBidi" w:hAnsiTheme="minorBidi" w:cstheme="minorBidi" w:hint="cs"/>
          <w:color w:val="222222"/>
          <w:sz w:val="22"/>
          <w:szCs w:val="22"/>
          <w:rtl/>
        </w:rPr>
        <w:t xml:space="preserve">כבר </w:t>
      </w:r>
      <w:r w:rsidR="00904209">
        <w:rPr>
          <w:rFonts w:asciiTheme="minorBidi" w:hAnsiTheme="minorBidi" w:cstheme="minorBidi" w:hint="cs"/>
          <w:color w:val="222222"/>
          <w:sz w:val="22"/>
          <w:szCs w:val="22"/>
          <w:rtl/>
        </w:rPr>
        <w:t>לא ע</w:t>
      </w:r>
      <w:r>
        <w:rPr>
          <w:rFonts w:asciiTheme="minorBidi" w:hAnsiTheme="minorBidi" w:cstheme="minorBidi" w:hint="cs"/>
          <w:color w:val="222222"/>
          <w:sz w:val="22"/>
          <w:szCs w:val="22"/>
          <w:rtl/>
        </w:rPr>
        <w:t>ל</w:t>
      </w:r>
      <w:r w:rsidR="00904209">
        <w:rPr>
          <w:rFonts w:asciiTheme="minorBidi" w:hAnsiTheme="minorBidi" w:cstheme="minorBidi" w:hint="cs"/>
          <w:color w:val="222222"/>
          <w:sz w:val="22"/>
          <w:szCs w:val="22"/>
          <w:rtl/>
        </w:rPr>
        <w:t xml:space="preserve">ו לרגל ולא </w:t>
      </w:r>
      <w:r>
        <w:rPr>
          <w:rFonts w:asciiTheme="minorBidi" w:hAnsiTheme="minorBidi" w:cstheme="minorBidi" w:hint="cs"/>
          <w:color w:val="222222"/>
          <w:sz w:val="22"/>
          <w:szCs w:val="22"/>
          <w:rtl/>
        </w:rPr>
        <w:t>הביאו ביכורים ולכן לא היה טעם לעטר את שוקי ירושלים בפירות</w:t>
      </w:r>
      <w:r w:rsidR="00904209">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שימו לב ש</w:t>
      </w:r>
      <w:r w:rsidR="00904209">
        <w:rPr>
          <w:rFonts w:asciiTheme="minorBidi" w:hAnsiTheme="minorBidi" w:cstheme="minorBidi" w:hint="cs"/>
          <w:color w:val="222222"/>
          <w:sz w:val="22"/>
          <w:szCs w:val="22"/>
          <w:rtl/>
        </w:rPr>
        <w:t xml:space="preserve">דוגמת בגדי הים לא דורשת לבטל את התקנה ללכת עם בגדי ים אלא ליישם את התקנה נכון בהתאם לנסיבות החדשות. </w:t>
      </w:r>
      <w:r>
        <w:rPr>
          <w:rFonts w:asciiTheme="minorBidi" w:hAnsiTheme="minorBidi" w:cstheme="minorBidi" w:hint="cs"/>
          <w:color w:val="222222"/>
          <w:sz w:val="22"/>
          <w:szCs w:val="22"/>
          <w:rtl/>
        </w:rPr>
        <w:t xml:space="preserve">ואם נעבור לדוגמאות בנמשל ההלכתי, </w:t>
      </w:r>
      <w:r w:rsidR="00460CD0">
        <w:rPr>
          <w:rFonts w:asciiTheme="minorBidi" w:hAnsiTheme="minorBidi" w:cstheme="minorBidi" w:hint="cs"/>
          <w:color w:val="222222"/>
          <w:sz w:val="22"/>
          <w:szCs w:val="22"/>
          <w:rtl/>
        </w:rPr>
        <w:t>השינוי שעליו הורה המאירי לגבי היחס לגוים הוא שינוי בהלכות דרבנן ודאורייתא לאור שינוי נסיבות. השינוי הזה נעשה על ידי במאה ה-14, וניכר שהוא אינו מוטרד מהיעדר סנהדרין.</w:t>
      </w:r>
    </w:p>
    <w:p w:rsidR="006A7AEC" w:rsidRDefault="00460CD0" w:rsidP="006A7AEC">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כך גם </w:t>
      </w:r>
      <w:r w:rsidR="00904209">
        <w:rPr>
          <w:rFonts w:asciiTheme="minorBidi" w:hAnsiTheme="minorBidi" w:cstheme="minorBidi" w:hint="cs"/>
          <w:color w:val="222222"/>
          <w:sz w:val="22"/>
          <w:szCs w:val="22"/>
          <w:rtl/>
        </w:rPr>
        <w:t>האיסור "לא תתגודדו"</w:t>
      </w:r>
      <w:r>
        <w:rPr>
          <w:rFonts w:asciiTheme="minorBidi" w:hAnsiTheme="minorBidi" w:cstheme="minorBidi" w:hint="cs"/>
          <w:color w:val="222222"/>
          <w:sz w:val="22"/>
          <w:szCs w:val="22"/>
          <w:rtl/>
        </w:rPr>
        <w:t>,</w:t>
      </w:r>
      <w:r w:rsidR="00904209">
        <w:rPr>
          <w:rFonts w:asciiTheme="minorBidi" w:hAnsiTheme="minorBidi" w:cstheme="minorBidi" w:hint="cs"/>
          <w:color w:val="222222"/>
          <w:sz w:val="22"/>
          <w:szCs w:val="22"/>
          <w:rtl/>
        </w:rPr>
        <w:t xml:space="preserve"> שלפי חז"ל אוסר שני בתי דין או בתי כנסת בעיר אחת, כיום לא מקוים על ידי אף אחד. ההסבר לכך הוא שהנסיבות העובדתיות השתנו, וכיום מה שקובע אינו העיר הגיאוגרפית אלא קהילה (שנקבעת בדרך כלל על פי מוצא, אבל לא בהכרח). </w:t>
      </w:r>
      <w:r w:rsidR="006A7AEC">
        <w:rPr>
          <w:rFonts w:asciiTheme="minorBidi" w:hAnsiTheme="minorBidi" w:cstheme="minorBidi" w:hint="cs"/>
          <w:color w:val="222222"/>
          <w:sz w:val="22"/>
          <w:szCs w:val="22"/>
          <w:rtl/>
        </w:rPr>
        <w:t xml:space="preserve">הדןי עדיין קיים אבל אופן יישומו השתנה לפי שינוי הנסיבות. </w:t>
      </w:r>
      <w:r w:rsidR="00904209">
        <w:rPr>
          <w:rFonts w:asciiTheme="minorBidi" w:hAnsiTheme="minorBidi" w:cstheme="minorBidi" w:hint="cs"/>
          <w:color w:val="222222"/>
          <w:sz w:val="22"/>
          <w:szCs w:val="22"/>
          <w:rtl/>
        </w:rPr>
        <w:t>הוא הדין לגבי מנהג</w:t>
      </w:r>
      <w:r w:rsidR="006A7AEC">
        <w:rPr>
          <w:rFonts w:asciiTheme="minorBidi" w:hAnsiTheme="minorBidi" w:cstheme="minorBidi" w:hint="cs"/>
          <w:color w:val="222222"/>
          <w:sz w:val="22"/>
          <w:szCs w:val="22"/>
          <w:rtl/>
        </w:rPr>
        <w:t xml:space="preserve"> המקום</w:t>
      </w:r>
      <w:r w:rsidR="00904209">
        <w:rPr>
          <w:rFonts w:asciiTheme="minorBidi" w:hAnsiTheme="minorBidi" w:cstheme="minorBidi" w:hint="cs"/>
          <w:color w:val="222222"/>
          <w:sz w:val="22"/>
          <w:szCs w:val="22"/>
          <w:rtl/>
        </w:rPr>
        <w:t xml:space="preserve">, שבזמן התלמוד מה שקבע </w:t>
      </w:r>
      <w:r w:rsidR="006A7AEC">
        <w:rPr>
          <w:rFonts w:asciiTheme="minorBidi" w:hAnsiTheme="minorBidi" w:cstheme="minorBidi" w:hint="cs"/>
          <w:color w:val="222222"/>
          <w:sz w:val="22"/>
          <w:szCs w:val="22"/>
          <w:rtl/>
        </w:rPr>
        <w:t xml:space="preserve">לגבי תוקפו של מנהג </w:t>
      </w:r>
      <w:r w:rsidR="00904209">
        <w:rPr>
          <w:rFonts w:asciiTheme="minorBidi" w:hAnsiTheme="minorBidi" w:cstheme="minorBidi" w:hint="cs"/>
          <w:color w:val="222222"/>
          <w:sz w:val="22"/>
          <w:szCs w:val="22"/>
          <w:rtl/>
        </w:rPr>
        <w:t xml:space="preserve">הוא המקום, ואילו כיום מדובר </w:t>
      </w:r>
      <w:r w:rsidR="006A7AEC">
        <w:rPr>
          <w:rFonts w:asciiTheme="minorBidi" w:hAnsiTheme="minorBidi" w:cstheme="minorBidi" w:hint="cs"/>
          <w:color w:val="222222"/>
          <w:sz w:val="22"/>
          <w:szCs w:val="22"/>
          <w:rtl/>
        </w:rPr>
        <w:t xml:space="preserve">בעיקר </w:t>
      </w:r>
      <w:r w:rsidR="00904209">
        <w:rPr>
          <w:rFonts w:asciiTheme="minorBidi" w:hAnsiTheme="minorBidi" w:cstheme="minorBidi" w:hint="cs"/>
          <w:color w:val="222222"/>
          <w:sz w:val="22"/>
          <w:szCs w:val="22"/>
          <w:rtl/>
        </w:rPr>
        <w:t xml:space="preserve">במנהג אבות (לפי המוצא). הסיבה לכך היא שהעולם השתנה </w:t>
      </w:r>
      <w:r w:rsidR="006A7AEC">
        <w:rPr>
          <w:rFonts w:asciiTheme="minorBidi" w:hAnsiTheme="minorBidi" w:cstheme="minorBidi" w:hint="cs"/>
          <w:color w:val="222222"/>
          <w:sz w:val="22"/>
          <w:szCs w:val="22"/>
          <w:rtl/>
        </w:rPr>
        <w:t>ונעשה דינמי</w:t>
      </w:r>
      <w:r w:rsidR="00904209">
        <w:rPr>
          <w:rFonts w:asciiTheme="minorBidi" w:hAnsiTheme="minorBidi" w:cstheme="minorBidi" w:hint="cs"/>
          <w:color w:val="222222"/>
          <w:sz w:val="22"/>
          <w:szCs w:val="22"/>
          <w:rtl/>
        </w:rPr>
        <w:t xml:space="preserve"> </w:t>
      </w:r>
      <w:r w:rsidR="006A7AEC">
        <w:rPr>
          <w:rFonts w:asciiTheme="minorBidi" w:hAnsiTheme="minorBidi" w:cstheme="minorBidi" w:hint="cs"/>
          <w:color w:val="222222"/>
          <w:sz w:val="22"/>
          <w:szCs w:val="22"/>
          <w:rtl/>
        </w:rPr>
        <w:t xml:space="preserve">ואנשים עוברים ממקום למקום (בעבר צאצאיי בדרך כלל היו חיים ומתים באותו כפר שבו אני חייתי), </w:t>
      </w:r>
      <w:r w:rsidR="00904209">
        <w:rPr>
          <w:rFonts w:asciiTheme="minorBidi" w:hAnsiTheme="minorBidi" w:cstheme="minorBidi" w:hint="cs"/>
          <w:color w:val="222222"/>
          <w:sz w:val="22"/>
          <w:szCs w:val="22"/>
          <w:rtl/>
        </w:rPr>
        <w:t>ו</w:t>
      </w:r>
      <w:r w:rsidR="006A7AEC">
        <w:rPr>
          <w:rFonts w:asciiTheme="minorBidi" w:hAnsiTheme="minorBidi" w:cstheme="minorBidi" w:hint="cs"/>
          <w:color w:val="222222"/>
          <w:sz w:val="22"/>
          <w:szCs w:val="22"/>
          <w:rtl/>
        </w:rPr>
        <w:t xml:space="preserve">לכן </w:t>
      </w:r>
      <w:r w:rsidR="00904209">
        <w:rPr>
          <w:rFonts w:asciiTheme="minorBidi" w:hAnsiTheme="minorBidi" w:cstheme="minorBidi" w:hint="cs"/>
          <w:color w:val="222222"/>
          <w:sz w:val="22"/>
          <w:szCs w:val="22"/>
          <w:rtl/>
        </w:rPr>
        <w:t>למקום הגיאוגרפי כבר אין את המשמעות שהייתה לו בעבר.</w:t>
      </w:r>
      <w:r w:rsidR="006A7AEC">
        <w:rPr>
          <w:rFonts w:asciiTheme="minorBidi" w:hAnsiTheme="minorBidi" w:cstheme="minorBidi" w:hint="cs"/>
          <w:color w:val="222222"/>
          <w:sz w:val="22"/>
          <w:szCs w:val="22"/>
          <w:rtl/>
        </w:rPr>
        <w:t xml:space="preserve"> זה לא הפרמטר הקבוע שיכול לשמר מנהגים של קהילות.</w:t>
      </w:r>
    </w:p>
    <w:p w:rsidR="00904209" w:rsidRDefault="006A7AEC" w:rsidP="006A7AEC">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בדומה לזה, </w:t>
      </w:r>
      <w:r w:rsidR="00904209">
        <w:rPr>
          <w:rFonts w:asciiTheme="minorBidi" w:hAnsiTheme="minorBidi" w:cstheme="minorBidi" w:hint="cs"/>
          <w:color w:val="222222"/>
          <w:sz w:val="22"/>
          <w:szCs w:val="22"/>
          <w:rtl/>
        </w:rPr>
        <w:t xml:space="preserve">כתבתי </w:t>
      </w:r>
      <w:r>
        <w:rPr>
          <w:rFonts w:asciiTheme="minorBidi" w:hAnsiTheme="minorBidi" w:cstheme="minorBidi" w:hint="cs"/>
          <w:color w:val="222222"/>
          <w:sz w:val="22"/>
          <w:szCs w:val="22"/>
          <w:rtl/>
        </w:rPr>
        <w:t xml:space="preserve">כאן לא פעם (ראו </w:t>
      </w:r>
      <w:hyperlink r:id="rId8" w:history="1">
        <w:r w:rsidRPr="006A7AEC">
          <w:rPr>
            <w:rStyle w:val="Hyperlink"/>
            <w:rFonts w:asciiTheme="minorBidi" w:hAnsiTheme="minorBidi" w:cstheme="minorBidi" w:hint="cs"/>
            <w:sz w:val="22"/>
            <w:szCs w:val="22"/>
            <w:rtl/>
          </w:rPr>
          <w:t>כאן</w:t>
        </w:r>
      </w:hyperlink>
      <w:r>
        <w:rPr>
          <w:rFonts w:asciiTheme="minorBidi" w:hAnsiTheme="minorBidi" w:cstheme="minorBidi" w:hint="cs"/>
          <w:color w:val="222222"/>
          <w:sz w:val="22"/>
          <w:szCs w:val="22"/>
          <w:rtl/>
        </w:rPr>
        <w:t xml:space="preserve">, ובטור </w:t>
      </w:r>
      <w:hyperlink r:id="rId9" w:history="1">
        <w:r w:rsidRPr="006A7AEC">
          <w:rPr>
            <w:rStyle w:val="Hyperlink"/>
            <w:rFonts w:asciiTheme="minorBidi" w:hAnsiTheme="minorBidi" w:cstheme="minorBidi" w:hint="cs"/>
            <w:sz w:val="22"/>
            <w:szCs w:val="22"/>
            <w:rtl/>
          </w:rPr>
          <w:t>350</w:t>
        </w:r>
      </w:hyperlink>
      <w:r>
        <w:rPr>
          <w:rFonts w:asciiTheme="minorBidi" w:hAnsiTheme="minorBidi" w:cstheme="minorBidi" w:hint="cs"/>
          <w:color w:val="222222"/>
          <w:sz w:val="22"/>
          <w:szCs w:val="22"/>
          <w:rtl/>
        </w:rPr>
        <w:t xml:space="preserve"> על הדלקת נרות באינטרנט ובטור </w:t>
      </w:r>
      <w:hyperlink r:id="rId10" w:history="1">
        <w:r w:rsidRPr="006A7AEC">
          <w:rPr>
            <w:rStyle w:val="Hyperlink"/>
            <w:rFonts w:asciiTheme="minorBidi" w:hAnsiTheme="minorBidi" w:cstheme="minorBidi" w:hint="cs"/>
            <w:sz w:val="22"/>
            <w:szCs w:val="22"/>
            <w:rtl/>
          </w:rPr>
          <w:t>446</w:t>
        </w:r>
      </w:hyperlink>
      <w:r>
        <w:rPr>
          <w:rFonts w:asciiTheme="minorBidi" w:hAnsiTheme="minorBidi" w:cstheme="minorBidi" w:hint="cs"/>
          <w:color w:val="222222"/>
          <w:sz w:val="22"/>
          <w:szCs w:val="22"/>
          <w:rtl/>
        </w:rPr>
        <w:t xml:space="preserve"> ועוד) </w:t>
      </w:r>
      <w:r w:rsidR="00904209">
        <w:rPr>
          <w:rFonts w:asciiTheme="minorBidi" w:hAnsiTheme="minorBidi" w:cstheme="minorBidi" w:hint="cs"/>
          <w:color w:val="222222"/>
          <w:sz w:val="22"/>
          <w:szCs w:val="22"/>
          <w:rtl/>
        </w:rPr>
        <w:t>על הצטרפות למניין בזום</w:t>
      </w:r>
      <w:r>
        <w:rPr>
          <w:rFonts w:asciiTheme="minorBidi" w:hAnsiTheme="minorBidi" w:cstheme="minorBidi" w:hint="cs"/>
          <w:color w:val="222222"/>
          <w:sz w:val="22"/>
          <w:szCs w:val="22"/>
          <w:rtl/>
        </w:rPr>
        <w:t xml:space="preserve">, וטענתי </w:t>
      </w:r>
      <w:r w:rsidR="00904209">
        <w:rPr>
          <w:rFonts w:asciiTheme="minorBidi" w:hAnsiTheme="minorBidi" w:cstheme="minorBidi" w:hint="cs"/>
          <w:color w:val="222222"/>
          <w:sz w:val="22"/>
          <w:szCs w:val="22"/>
          <w:rtl/>
        </w:rPr>
        <w:t>ש</w:t>
      </w:r>
      <w:r>
        <w:rPr>
          <w:rFonts w:asciiTheme="minorBidi" w:hAnsiTheme="minorBidi" w:cstheme="minorBidi" w:hint="cs"/>
          <w:color w:val="222222"/>
          <w:sz w:val="22"/>
          <w:szCs w:val="22"/>
          <w:rtl/>
        </w:rPr>
        <w:t>המקום הקובע לעניין זה הוא ה"אתר" באינטרנט ולא מקום גיאוגרפי. כל אלו הן דוגמאות לשינוי אופן היישום של תקנה או הלכה כלשהי ולא ביטולה בגלל ביטול הטעם. דומני שכאשר מדובר על שינוי יישום כל דבריי בעינם עומדים. איני חושב שיש מי שיתנגד לאסור חשמל בשבת בגלל שמכשירי חשמל הם תופעה חדשה. אנחנו מיישמים לגבי החשמל את כללי ההלכה שנקבעו בתלמוד (מבעיר, בונה, מוליד, מכה בפטיש וכדומה). זה שינוי באופן היישום ולא ביטול של דין, ולכן לא נכון ליישם כאן את כללי שינוי התקנות, לא בדאורייתא ולא בדרבנן.</w:t>
      </w:r>
    </w:p>
    <w:p w:rsidR="006A7AEC" w:rsidRDefault="006A7AEC" w:rsidP="00B05845">
      <w:pPr>
        <w:spacing w:line="276" w:lineRule="auto"/>
        <w:jc w:val="both"/>
        <w:rPr>
          <w:rFonts w:asciiTheme="minorBidi" w:hAnsiTheme="minorBidi" w:cstheme="minorBidi"/>
          <w:color w:val="222222"/>
          <w:sz w:val="22"/>
          <w:szCs w:val="22"/>
          <w:rtl/>
        </w:rPr>
      </w:pPr>
    </w:p>
    <w:p w:rsidR="006A7AEC" w:rsidRPr="006A7AEC" w:rsidRDefault="006A7AEC" w:rsidP="00B05845">
      <w:pPr>
        <w:spacing w:line="276" w:lineRule="auto"/>
        <w:jc w:val="both"/>
        <w:rPr>
          <w:rFonts w:asciiTheme="minorBidi" w:hAnsiTheme="minorBidi" w:cstheme="minorBidi" w:hint="cs"/>
          <w:b/>
          <w:bCs/>
          <w:color w:val="222222"/>
          <w:sz w:val="22"/>
          <w:szCs w:val="22"/>
          <w:rtl/>
        </w:rPr>
      </w:pPr>
      <w:r w:rsidRPr="006A7AEC">
        <w:rPr>
          <w:rFonts w:asciiTheme="minorBidi" w:hAnsiTheme="minorBidi" w:cstheme="minorBidi" w:hint="cs"/>
          <w:b/>
          <w:bCs/>
          <w:color w:val="222222"/>
          <w:sz w:val="22"/>
          <w:szCs w:val="22"/>
          <w:rtl/>
        </w:rPr>
        <w:t>ביטול תקנות למרות הדין</w:t>
      </w:r>
    </w:p>
    <w:p w:rsidR="00460CD0" w:rsidRDefault="006A7AEC" w:rsidP="00460CD0">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w:t>
      </w:r>
      <w:r w:rsidR="00460CD0">
        <w:rPr>
          <w:rFonts w:asciiTheme="minorBidi" w:hAnsiTheme="minorBidi" w:cstheme="minorBidi" w:hint="cs"/>
          <w:color w:val="222222"/>
          <w:sz w:val="22"/>
          <w:szCs w:val="22"/>
          <w:rtl/>
        </w:rPr>
        <w:t xml:space="preserve">פרק שמונה-עשר של </w:t>
      </w:r>
      <w:r>
        <w:rPr>
          <w:rFonts w:asciiTheme="minorBidi" w:hAnsiTheme="minorBidi" w:cstheme="minorBidi" w:hint="cs"/>
          <w:color w:val="222222"/>
          <w:sz w:val="22"/>
          <w:szCs w:val="22"/>
          <w:rtl/>
        </w:rPr>
        <w:t xml:space="preserve">ספרי </w:t>
      </w:r>
      <w:r w:rsidRPr="00460CD0">
        <w:rPr>
          <w:rFonts w:asciiTheme="minorBidi" w:hAnsiTheme="minorBidi" w:cstheme="minorBidi" w:hint="cs"/>
          <w:b/>
          <w:bCs/>
          <w:color w:val="222222"/>
          <w:sz w:val="22"/>
          <w:szCs w:val="22"/>
          <w:rtl/>
        </w:rPr>
        <w:t>מהלכים בין העומדים</w:t>
      </w:r>
      <w:r>
        <w:rPr>
          <w:rFonts w:asciiTheme="minorBidi" w:hAnsiTheme="minorBidi" w:cstheme="minorBidi" w:hint="cs"/>
          <w:color w:val="222222"/>
          <w:sz w:val="22"/>
          <w:szCs w:val="22"/>
          <w:rtl/>
        </w:rPr>
        <w:t xml:space="preserve"> אספתי כעמיר גורנה </w:t>
      </w:r>
      <w:r w:rsidR="00460CD0">
        <w:rPr>
          <w:rFonts w:asciiTheme="minorBidi" w:hAnsiTheme="minorBidi" w:cstheme="minorBidi" w:hint="cs"/>
          <w:color w:val="222222"/>
          <w:sz w:val="22"/>
          <w:szCs w:val="22"/>
          <w:rtl/>
        </w:rPr>
        <w:t xml:space="preserve">עשרות רבות של </w:t>
      </w:r>
      <w:r>
        <w:rPr>
          <w:rFonts w:asciiTheme="minorBidi" w:hAnsiTheme="minorBidi" w:cstheme="minorBidi" w:hint="cs"/>
          <w:color w:val="222222"/>
          <w:sz w:val="22"/>
          <w:szCs w:val="22"/>
          <w:rtl/>
        </w:rPr>
        <w:t xml:space="preserve">דוגמאות של פוסקים שביטלו </w:t>
      </w:r>
      <w:r w:rsidR="00460CD0">
        <w:rPr>
          <w:rFonts w:asciiTheme="minorBidi" w:hAnsiTheme="minorBidi" w:cstheme="minorBidi" w:hint="cs"/>
          <w:color w:val="222222"/>
          <w:sz w:val="22"/>
          <w:szCs w:val="22"/>
          <w:rtl/>
        </w:rPr>
        <w:t xml:space="preserve">(ולא רק שינו את אופן היישום של) </w:t>
      </w:r>
      <w:r>
        <w:rPr>
          <w:rFonts w:asciiTheme="minorBidi" w:hAnsiTheme="minorBidi" w:cstheme="minorBidi" w:hint="cs"/>
          <w:color w:val="222222"/>
          <w:sz w:val="22"/>
          <w:szCs w:val="22"/>
          <w:rtl/>
        </w:rPr>
        <w:t xml:space="preserve">תקנות וגזירות כשבטל טעמן. לכאורה הדבר מנוגד חזיתית לדין התלמוד שמחייב מניין או אפילו פורום שגדול בחכמה ומניין. הסברתי שם שחכמי הדורות השתמשו בכמה וכמה כלים כדי לאפשר לעצמם את השינויים הללו. </w:t>
      </w:r>
      <w:r w:rsidR="00460CD0">
        <w:rPr>
          <w:rFonts w:asciiTheme="minorBidi" w:hAnsiTheme="minorBidi" w:cstheme="minorBidi" w:hint="cs"/>
          <w:color w:val="222222"/>
          <w:sz w:val="22"/>
          <w:szCs w:val="22"/>
          <w:rtl/>
        </w:rPr>
        <w:t>לדוגמה,</w:t>
      </w:r>
      <w:r>
        <w:rPr>
          <w:rFonts w:asciiTheme="minorBidi" w:hAnsiTheme="minorBidi" w:cstheme="minorBidi" w:hint="cs"/>
          <w:color w:val="222222"/>
          <w:sz w:val="22"/>
          <w:szCs w:val="22"/>
          <w:rtl/>
        </w:rPr>
        <w:t xml:space="preserve"> הרא"ש </w:t>
      </w:r>
      <w:r w:rsidR="00460CD0">
        <w:rPr>
          <w:rFonts w:asciiTheme="minorBidi" w:hAnsiTheme="minorBidi" w:cstheme="minorBidi" w:hint="cs"/>
          <w:color w:val="222222"/>
          <w:sz w:val="22"/>
          <w:szCs w:val="22"/>
          <w:rtl/>
        </w:rPr>
        <w:t xml:space="preserve">בתשובה </w:t>
      </w:r>
      <w:r>
        <w:rPr>
          <w:rFonts w:asciiTheme="minorBidi" w:hAnsiTheme="minorBidi" w:cstheme="minorBidi" w:hint="cs"/>
          <w:color w:val="222222"/>
          <w:sz w:val="22"/>
          <w:szCs w:val="22"/>
          <w:rtl/>
        </w:rPr>
        <w:t>כ</w:t>
      </w:r>
      <w:r w:rsidR="00460CD0">
        <w:rPr>
          <w:rFonts w:asciiTheme="minorBidi" w:hAnsiTheme="minorBidi" w:cstheme="minorBidi" w:hint="cs"/>
          <w:color w:val="222222"/>
          <w:sz w:val="22"/>
          <w:szCs w:val="22"/>
          <w:rtl/>
        </w:rPr>
        <w:t>ו</w:t>
      </w:r>
      <w:r>
        <w:rPr>
          <w:rFonts w:asciiTheme="minorBidi" w:hAnsiTheme="minorBidi" w:cstheme="minorBidi" w:hint="cs"/>
          <w:color w:val="222222"/>
          <w:sz w:val="22"/>
          <w:szCs w:val="22"/>
          <w:rtl/>
        </w:rPr>
        <w:t>תב שאם הט</w:t>
      </w:r>
      <w:r w:rsidR="00460CD0">
        <w:rPr>
          <w:rFonts w:asciiTheme="minorBidi" w:hAnsiTheme="minorBidi" w:cstheme="minorBidi" w:hint="cs"/>
          <w:color w:val="222222"/>
          <w:sz w:val="22"/>
          <w:szCs w:val="22"/>
          <w:rtl/>
        </w:rPr>
        <w:t>עם הוא ברור אז אפשר לבטל את התקנה</w:t>
      </w:r>
      <w:r>
        <w:rPr>
          <w:rFonts w:asciiTheme="minorBidi" w:hAnsiTheme="minorBidi" w:cstheme="minorBidi" w:hint="cs"/>
          <w:color w:val="222222"/>
          <w:sz w:val="22"/>
          <w:szCs w:val="22"/>
          <w:rtl/>
        </w:rPr>
        <w:t xml:space="preserve"> בביטול הטעם</w:t>
      </w:r>
      <w:r w:rsidR="00460CD0">
        <w:rPr>
          <w:rFonts w:asciiTheme="minorBidi" w:hAnsiTheme="minorBidi" w:cstheme="minorBidi" w:hint="cs"/>
          <w:color w:val="222222"/>
          <w:sz w:val="22"/>
          <w:szCs w:val="22"/>
          <w:rtl/>
        </w:rPr>
        <w:t xml:space="preserve"> (בתוס' רא"ש ב"מ צ הוא כותב זאת לגבי טעמא דקרא בדיני דאורייתא).</w:t>
      </w:r>
      <w:r>
        <w:rPr>
          <w:rFonts w:asciiTheme="minorBidi" w:hAnsiTheme="minorBidi" w:cstheme="minorBidi" w:hint="cs"/>
          <w:color w:val="222222"/>
          <w:sz w:val="22"/>
          <w:szCs w:val="22"/>
          <w:rtl/>
        </w:rPr>
        <w:t xml:space="preserve"> </w:t>
      </w:r>
      <w:r w:rsidR="00460CD0">
        <w:rPr>
          <w:rFonts w:asciiTheme="minorBidi" w:hAnsiTheme="minorBidi" w:cstheme="minorBidi" w:hint="cs"/>
          <w:color w:val="222222"/>
          <w:sz w:val="22"/>
          <w:szCs w:val="22"/>
          <w:rtl/>
        </w:rPr>
        <w:t>עוד כתבו שבמקרים ש</w:t>
      </w:r>
      <w:r>
        <w:rPr>
          <w:rFonts w:asciiTheme="minorBidi" w:hAnsiTheme="minorBidi" w:cstheme="minorBidi" w:hint="cs"/>
          <w:color w:val="222222"/>
          <w:sz w:val="22"/>
          <w:szCs w:val="22"/>
          <w:rtl/>
        </w:rPr>
        <w:t>המשך הדין בנסיבות החדשות גורם לנזק משמעותי</w:t>
      </w:r>
      <w:r w:rsidR="00460CD0">
        <w:rPr>
          <w:rFonts w:asciiTheme="minorBidi" w:hAnsiTheme="minorBidi" w:cstheme="minorBidi" w:hint="cs"/>
          <w:color w:val="222222"/>
          <w:sz w:val="22"/>
          <w:szCs w:val="22"/>
          <w:rtl/>
        </w:rPr>
        <w:t xml:space="preserve"> ניתן לבטלו</w:t>
      </w:r>
      <w:r>
        <w:rPr>
          <w:rFonts w:asciiTheme="minorBidi" w:hAnsiTheme="minorBidi" w:cstheme="minorBidi" w:hint="cs"/>
          <w:color w:val="222222"/>
          <w:sz w:val="22"/>
          <w:szCs w:val="22"/>
          <w:rtl/>
        </w:rPr>
        <w:t>. אחרים דיברו על מצב שבו טעם הדין מופיע בפירוש (והוא לא רק פרשנות שלנו)</w:t>
      </w:r>
      <w:r w:rsidR="00460CD0">
        <w:rPr>
          <w:rFonts w:asciiTheme="minorBidi" w:hAnsiTheme="minorBidi" w:cstheme="minorBidi" w:hint="cs"/>
          <w:color w:val="222222"/>
          <w:sz w:val="22"/>
          <w:szCs w:val="22"/>
          <w:rtl/>
        </w:rPr>
        <w:t>, שאז ניתן לעשות לו פרשנות תכליתית</w:t>
      </w:r>
      <w:r>
        <w:rPr>
          <w:rFonts w:asciiTheme="minorBidi" w:hAnsiTheme="minorBidi" w:cstheme="minorBidi" w:hint="cs"/>
          <w:color w:val="222222"/>
          <w:sz w:val="22"/>
          <w:szCs w:val="22"/>
          <w:rtl/>
        </w:rPr>
        <w:t>. ועוד כהנה וכהנה חילוקים, שבהם פוסקים כתבו שאפשר לשנות הלכות גם בימינו כשאין סנהדרין.</w:t>
      </w:r>
      <w:r w:rsidR="00460CD0">
        <w:rPr>
          <w:rFonts w:asciiTheme="minorBidi" w:hAnsiTheme="minorBidi" w:cstheme="minorBidi" w:hint="cs"/>
          <w:color w:val="222222"/>
          <w:sz w:val="22"/>
          <w:szCs w:val="22"/>
          <w:rtl/>
        </w:rPr>
        <w:t xml:space="preserve"> אני הוספתי גם את המנגנון של הקפאת הלכות, והוכחתי מהרמב"ם שהוא מסור לכל בי"ד בכל זמן, ועוד ועוד.</w:t>
      </w:r>
    </w:p>
    <w:p w:rsidR="006A7AEC" w:rsidRDefault="00460CD0" w:rsidP="00E42C65">
      <w:pPr>
        <w:spacing w:line="276" w:lineRule="auto"/>
        <w:jc w:val="both"/>
        <w:rPr>
          <w:rFonts w:asciiTheme="minorBidi" w:hAnsiTheme="minorBidi" w:cstheme="minorBidi" w:hint="cs"/>
          <w:color w:val="222222"/>
          <w:sz w:val="22"/>
          <w:szCs w:val="22"/>
          <w:rtl/>
        </w:rPr>
      </w:pPr>
      <w:r>
        <w:rPr>
          <w:rFonts w:asciiTheme="minorBidi" w:hAnsiTheme="minorBidi" w:cstheme="minorBidi" w:hint="cs"/>
          <w:color w:val="222222"/>
          <w:sz w:val="22"/>
          <w:szCs w:val="22"/>
          <w:rtl/>
        </w:rPr>
        <w:t>בשני הפרקים הקודמים שם (פרק שישה-עשר ושבעה-עשר) הסברתי את הרקע לדברים. טענתי הייתה שבעקבות ביטול הסמיכה והסנהדרין, אנחנו נמצאים בתאונה היסטורית של אלפי שנים</w:t>
      </w:r>
      <w:r w:rsidR="00E42C65">
        <w:rPr>
          <w:rFonts w:asciiTheme="minorBidi" w:hAnsiTheme="minorBidi" w:cstheme="minorBidi" w:hint="cs"/>
          <w:color w:val="222222"/>
          <w:sz w:val="22"/>
          <w:szCs w:val="22"/>
          <w:rtl/>
        </w:rPr>
        <w:t xml:space="preserve"> (ראו עליה בטור </w:t>
      </w:r>
      <w:hyperlink r:id="rId11" w:history="1">
        <w:r w:rsidR="00E42C65" w:rsidRPr="00E42C65">
          <w:rPr>
            <w:rStyle w:val="Hyperlink"/>
            <w:rFonts w:asciiTheme="minorBidi" w:hAnsiTheme="minorBidi" w:cstheme="minorBidi" w:hint="cs"/>
            <w:sz w:val="22"/>
            <w:szCs w:val="22"/>
            <w:rtl/>
          </w:rPr>
          <w:t>164</w:t>
        </w:r>
      </w:hyperlink>
      <w:r w:rsidR="00E42C65">
        <w:rPr>
          <w:rFonts w:asciiTheme="minorBidi" w:hAnsiTheme="minorBidi" w:cstheme="minorBidi" w:hint="cs"/>
          <w:color w:val="222222"/>
          <w:sz w:val="22"/>
          <w:szCs w:val="22"/>
          <w:rtl/>
        </w:rPr>
        <w:t xml:space="preserve"> ועוד)</w:t>
      </w:r>
      <w:r>
        <w:rPr>
          <w:rFonts w:asciiTheme="minorBidi" w:hAnsiTheme="minorBidi" w:cstheme="minorBidi" w:hint="cs"/>
          <w:color w:val="222222"/>
          <w:sz w:val="22"/>
          <w:szCs w:val="22"/>
          <w:rtl/>
        </w:rPr>
        <w:t>, ומערכת נורמטיבית כמו ההלכה לא יכולה להרשות לעצמה איבון מוחלט בהיעדר מ</w:t>
      </w:r>
      <w:r w:rsidR="00E42C65">
        <w:rPr>
          <w:rFonts w:asciiTheme="minorBidi" w:hAnsiTheme="minorBidi" w:cstheme="minorBidi" w:hint="cs"/>
          <w:color w:val="222222"/>
          <w:sz w:val="22"/>
          <w:szCs w:val="22"/>
          <w:rtl/>
        </w:rPr>
        <w:t>וסד סמכותי. עם הזמן נוצרים מצבים שמחייבים</w:t>
      </w:r>
      <w:r>
        <w:rPr>
          <w:rFonts w:asciiTheme="minorBidi" w:hAnsiTheme="minorBidi" w:cstheme="minorBidi" w:hint="cs"/>
          <w:color w:val="222222"/>
          <w:sz w:val="22"/>
          <w:szCs w:val="22"/>
          <w:rtl/>
        </w:rPr>
        <w:t xml:space="preserve"> </w:t>
      </w:r>
      <w:r w:rsidR="00E42C65">
        <w:rPr>
          <w:rFonts w:asciiTheme="minorBidi" w:hAnsiTheme="minorBidi" w:cstheme="minorBidi" w:hint="cs"/>
          <w:color w:val="222222"/>
          <w:sz w:val="22"/>
          <w:szCs w:val="22"/>
          <w:rtl/>
        </w:rPr>
        <w:t xml:space="preserve">המוני </w:t>
      </w:r>
      <w:r>
        <w:rPr>
          <w:rFonts w:asciiTheme="minorBidi" w:hAnsiTheme="minorBidi" w:cstheme="minorBidi" w:hint="cs"/>
          <w:color w:val="222222"/>
          <w:sz w:val="22"/>
          <w:szCs w:val="22"/>
          <w:rtl/>
        </w:rPr>
        <w:t xml:space="preserve">שינויים </w:t>
      </w:r>
      <w:r w:rsidR="00E42C65">
        <w:rPr>
          <w:rFonts w:asciiTheme="minorBidi" w:hAnsiTheme="minorBidi" w:cstheme="minorBidi" w:hint="cs"/>
          <w:color w:val="222222"/>
          <w:sz w:val="22"/>
          <w:szCs w:val="22"/>
          <w:rtl/>
        </w:rPr>
        <w:t xml:space="preserve">הלכתיים </w:t>
      </w:r>
      <w:r>
        <w:rPr>
          <w:rFonts w:asciiTheme="minorBidi" w:hAnsiTheme="minorBidi" w:cstheme="minorBidi" w:hint="cs"/>
          <w:color w:val="222222"/>
          <w:sz w:val="22"/>
          <w:szCs w:val="22"/>
          <w:rtl/>
        </w:rPr>
        <w:t>שדרושים ברמה המהותית</w:t>
      </w:r>
      <w:r w:rsidR="00E42C65">
        <w:rPr>
          <w:rFonts w:asciiTheme="minorBidi" w:hAnsiTheme="minorBidi" w:cstheme="minorBidi" w:hint="cs"/>
          <w:color w:val="222222"/>
          <w:sz w:val="22"/>
          <w:szCs w:val="22"/>
          <w:rtl/>
        </w:rPr>
        <w:t xml:space="preserve"> (ומספרם גדל בקצב שהולך ומאיץ עם חלוף הדורות)</w:t>
      </w:r>
      <w:r>
        <w:rPr>
          <w:rFonts w:asciiTheme="minorBidi" w:hAnsiTheme="minorBidi" w:cstheme="minorBidi" w:hint="cs"/>
          <w:color w:val="222222"/>
          <w:sz w:val="22"/>
          <w:szCs w:val="22"/>
          <w:rtl/>
        </w:rPr>
        <w:t xml:space="preserve">, </w:t>
      </w:r>
      <w:r w:rsidR="00E42C65">
        <w:rPr>
          <w:rFonts w:asciiTheme="minorBidi" w:hAnsiTheme="minorBidi" w:cstheme="minorBidi" w:hint="cs"/>
          <w:color w:val="222222"/>
          <w:sz w:val="22"/>
          <w:szCs w:val="22"/>
          <w:rtl/>
        </w:rPr>
        <w:t xml:space="preserve">וכולם נתקעים בגלל שאלת הסמכות. זה לא סביר, שכן כולם מבינים שהשינויים נחוצים והנזקים שנוצרים הם איומים. </w:t>
      </w:r>
      <w:r>
        <w:rPr>
          <w:rFonts w:asciiTheme="minorBidi" w:hAnsiTheme="minorBidi" w:cstheme="minorBidi" w:hint="cs"/>
          <w:color w:val="222222"/>
          <w:sz w:val="22"/>
          <w:szCs w:val="22"/>
          <w:rtl/>
        </w:rPr>
        <w:t xml:space="preserve">הדבר מאלץ את חכמים </w:t>
      </w:r>
      <w:r w:rsidR="00E42C65">
        <w:rPr>
          <w:rFonts w:asciiTheme="minorBidi" w:hAnsiTheme="minorBidi" w:cstheme="minorBidi" w:hint="cs"/>
          <w:color w:val="222222"/>
          <w:sz w:val="22"/>
          <w:szCs w:val="22"/>
          <w:rtl/>
        </w:rPr>
        <w:t xml:space="preserve">לאורך כל הדורות (גם בימינו) </w:t>
      </w:r>
      <w:r>
        <w:rPr>
          <w:rFonts w:asciiTheme="minorBidi" w:hAnsiTheme="minorBidi" w:cstheme="minorBidi" w:hint="cs"/>
          <w:color w:val="222222"/>
          <w:sz w:val="22"/>
          <w:szCs w:val="22"/>
          <w:rtl/>
        </w:rPr>
        <w:t>למצוא ולנסח דרכי עקיפין שבאמצעותן הם עוקפים את המגבלות התלמודיות לשינוי הלכות.</w:t>
      </w:r>
    </w:p>
    <w:p w:rsidR="006A7AEC" w:rsidRDefault="006A7AEC" w:rsidP="00B05845">
      <w:pPr>
        <w:spacing w:line="276" w:lineRule="auto"/>
        <w:jc w:val="both"/>
        <w:rPr>
          <w:rFonts w:asciiTheme="minorBidi" w:hAnsiTheme="minorBidi" w:cstheme="minorBidi"/>
          <w:color w:val="222222"/>
          <w:sz w:val="22"/>
          <w:szCs w:val="22"/>
          <w:rtl/>
        </w:rPr>
      </w:pPr>
    </w:p>
    <w:p w:rsidR="006A7AEC" w:rsidRDefault="006A7AEC" w:rsidP="00E42C65">
      <w:pPr>
        <w:spacing w:line="276" w:lineRule="auto"/>
        <w:jc w:val="both"/>
        <w:rPr>
          <w:rFonts w:asciiTheme="minorBidi" w:hAnsiTheme="minorBidi" w:cstheme="minorBidi" w:hint="cs"/>
          <w:color w:val="222222"/>
          <w:sz w:val="22"/>
          <w:szCs w:val="22"/>
          <w:rtl/>
        </w:rPr>
      </w:pPr>
      <w:r>
        <w:rPr>
          <w:rFonts w:asciiTheme="minorBidi" w:hAnsiTheme="minorBidi" w:cstheme="minorBidi" w:hint="cs"/>
          <w:color w:val="222222"/>
          <w:sz w:val="22"/>
          <w:szCs w:val="22"/>
          <w:rtl/>
        </w:rPr>
        <w:t>אלא שכל זה יכול להיאמר על שינוי נסיבות עובדתיות.</w:t>
      </w:r>
      <w:r w:rsidR="00E42C65">
        <w:rPr>
          <w:rFonts w:asciiTheme="minorBidi" w:hAnsiTheme="minorBidi" w:cstheme="minorBidi" w:hint="cs"/>
          <w:color w:val="222222"/>
          <w:sz w:val="22"/>
          <w:szCs w:val="22"/>
          <w:rtl/>
        </w:rPr>
        <w:t xml:space="preserve"> שם אנחנו מדברים על שינוי באופן היישום, על שינויי מציאות שמאלצים אותנו למצוא דרכים לשנות את ההלכה ואולי אף לבטל הלכות. מה לגבי שינוי ערכים? זוהי כבר מחלוקת חזיתית נגד התלמוד וההלכות הקדומות. זה לא שינוי של אופן היישום וגם לא ביטול עקב נסיבות חדשות, אלא פשוט לחלוק על ההלכות הקיימות. בשאלה האם זה אפשרי מושגית (במסגרת שמרנית) כבר עסקתי. אבל במצבים כאלה מתעוררת גם שאלת הסמכות במלוא עוזה: האם ניתן לחלוק על הלכות מחייבות כשאין לנו מוסד מוסמך לעשות זאת (סנהדרין)?</w:t>
      </w:r>
    </w:p>
    <w:p w:rsidR="006A7AEC" w:rsidRDefault="006A7AEC" w:rsidP="00B05845">
      <w:pPr>
        <w:spacing w:line="276" w:lineRule="auto"/>
        <w:jc w:val="both"/>
        <w:rPr>
          <w:rFonts w:asciiTheme="minorBidi" w:hAnsiTheme="minorBidi" w:cstheme="minorBidi"/>
          <w:color w:val="222222"/>
          <w:sz w:val="22"/>
          <w:szCs w:val="22"/>
          <w:rtl/>
        </w:rPr>
      </w:pPr>
    </w:p>
    <w:p w:rsidR="00570077" w:rsidRPr="00570077" w:rsidRDefault="006A7AEC" w:rsidP="006A7AEC">
      <w:pPr>
        <w:spacing w:line="276" w:lineRule="auto"/>
        <w:jc w:val="both"/>
        <w:rPr>
          <w:rFonts w:asciiTheme="minorBidi" w:hAnsiTheme="minorBidi" w:cstheme="minorBidi" w:hint="cs"/>
          <w:b/>
          <w:bCs/>
          <w:color w:val="222222"/>
          <w:sz w:val="22"/>
          <w:szCs w:val="22"/>
          <w:rtl/>
        </w:rPr>
      </w:pPr>
      <w:r>
        <w:rPr>
          <w:rFonts w:asciiTheme="minorBidi" w:hAnsiTheme="minorBidi" w:cstheme="minorBidi" w:hint="cs"/>
          <w:b/>
          <w:bCs/>
          <w:color w:val="222222"/>
          <w:sz w:val="22"/>
          <w:szCs w:val="22"/>
          <w:rtl/>
        </w:rPr>
        <w:t>בין התלמוד לסנהדרין</w:t>
      </w:r>
    </w:p>
    <w:p w:rsidR="00637B2E" w:rsidRDefault="00570077" w:rsidP="00E42C6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כתבתי לא פעם על סמכותו של התלמוד, והסברתי שאין לו סמכות כמו שיש לסנהדרין, שכן חכמי התלמוד לא היו סמוכים ולא ישבו בלשכת הגזית או במושב הסנהדרין</w:t>
      </w:r>
      <w:r w:rsidR="00E42C65">
        <w:rPr>
          <w:rFonts w:asciiTheme="minorBidi" w:hAnsiTheme="minorBidi" w:cstheme="minorBidi" w:hint="cs"/>
          <w:color w:val="222222"/>
          <w:sz w:val="22"/>
          <w:szCs w:val="22"/>
          <w:rtl/>
        </w:rPr>
        <w:t xml:space="preserve"> (חכמי הבבלי חיו ופעלו בבבל)</w:t>
      </w:r>
      <w:r>
        <w:rPr>
          <w:rFonts w:asciiTheme="minorBidi" w:hAnsiTheme="minorBidi" w:cstheme="minorBidi" w:hint="cs"/>
          <w:color w:val="222222"/>
          <w:sz w:val="22"/>
          <w:szCs w:val="22"/>
          <w:rtl/>
        </w:rPr>
        <w:t xml:space="preserve">. יתר על כן, טענתי גם שסמכותם לא נובעת מגדלותם ומהיעדר האפשרות לטעות, אלא בגלל שקיבלנו אותם עלינו (ראו </w:t>
      </w:r>
      <w:r w:rsidRPr="00570077">
        <w:rPr>
          <w:rFonts w:asciiTheme="minorBidi" w:hAnsiTheme="minorBidi" w:cstheme="minorBidi" w:hint="cs"/>
          <w:b/>
          <w:bCs/>
          <w:color w:val="222222"/>
          <w:sz w:val="22"/>
          <w:szCs w:val="22"/>
          <w:rtl/>
        </w:rPr>
        <w:t>כס"מ</w:t>
      </w:r>
      <w:r>
        <w:rPr>
          <w:rFonts w:asciiTheme="minorBidi" w:hAnsiTheme="minorBidi" w:cstheme="minorBidi" w:hint="cs"/>
          <w:color w:val="222222"/>
          <w:sz w:val="22"/>
          <w:szCs w:val="22"/>
          <w:rtl/>
        </w:rPr>
        <w:t xml:space="preserve"> רפ"מ מהל' ממרים, על אותן הלכות שהזכרתי למעלה). השאלה </w:t>
      </w:r>
      <w:r w:rsidR="00E42C65">
        <w:rPr>
          <w:rFonts w:asciiTheme="minorBidi" w:hAnsiTheme="minorBidi" w:cstheme="minorBidi" w:hint="cs"/>
          <w:color w:val="222222"/>
          <w:sz w:val="22"/>
          <w:szCs w:val="22"/>
          <w:rtl/>
        </w:rPr>
        <w:t xml:space="preserve">שעולה כעת היא </w:t>
      </w:r>
      <w:r>
        <w:rPr>
          <w:rFonts w:asciiTheme="minorBidi" w:hAnsiTheme="minorBidi" w:cstheme="minorBidi" w:hint="cs"/>
          <w:color w:val="222222"/>
          <w:sz w:val="22"/>
          <w:szCs w:val="22"/>
          <w:rtl/>
        </w:rPr>
        <w:t>מ</w:t>
      </w:r>
      <w:r w:rsidR="00E42C65">
        <w:rPr>
          <w:rFonts w:asciiTheme="minorBidi" w:hAnsiTheme="minorBidi" w:cstheme="minorBidi" w:hint="cs"/>
          <w:color w:val="222222"/>
          <w:sz w:val="22"/>
          <w:szCs w:val="22"/>
          <w:rtl/>
        </w:rPr>
        <w:t>ה טיבה של אותה קבלה.</w:t>
      </w:r>
      <w:r>
        <w:rPr>
          <w:rFonts w:asciiTheme="minorBidi" w:hAnsiTheme="minorBidi" w:cstheme="minorBidi" w:hint="cs"/>
          <w:color w:val="222222"/>
          <w:sz w:val="22"/>
          <w:szCs w:val="22"/>
          <w:rtl/>
        </w:rPr>
        <w:t xml:space="preserve"> האם כעת יש "לא תסור" ביחס לקביעות תלמודיות? קשה מאד</w:t>
      </w:r>
      <w:r w:rsidR="00E42C65">
        <w:rPr>
          <w:rFonts w:asciiTheme="minorBidi" w:hAnsiTheme="minorBidi" w:cstheme="minorBidi" w:hint="cs"/>
          <w:color w:val="222222"/>
          <w:sz w:val="22"/>
          <w:szCs w:val="22"/>
          <w:rtl/>
        </w:rPr>
        <w:t xml:space="preserve"> לטעון זאת, שהרי "לא תסור" נאמר</w:t>
      </w:r>
      <w:r>
        <w:rPr>
          <w:rFonts w:asciiTheme="minorBidi" w:hAnsiTheme="minorBidi" w:cstheme="minorBidi" w:hint="cs"/>
          <w:color w:val="222222"/>
          <w:sz w:val="22"/>
          <w:szCs w:val="22"/>
          <w:rtl/>
        </w:rPr>
        <w:t xml:space="preserve"> רק לגבי סנהדרין של סמוכים בארץ ישראל (למעט שיטת </w:t>
      </w:r>
      <w:r w:rsidRPr="00570077">
        <w:rPr>
          <w:rFonts w:asciiTheme="minorBidi" w:hAnsiTheme="minorBidi" w:cstheme="minorBidi" w:hint="cs"/>
          <w:b/>
          <w:bCs/>
          <w:color w:val="222222"/>
          <w:sz w:val="22"/>
          <w:szCs w:val="22"/>
          <w:rtl/>
        </w:rPr>
        <w:t>החינוך</w:t>
      </w:r>
      <w:r>
        <w:rPr>
          <w:rFonts w:asciiTheme="minorBidi" w:hAnsiTheme="minorBidi" w:cstheme="minorBidi" w:hint="cs"/>
          <w:color w:val="222222"/>
          <w:sz w:val="22"/>
          <w:szCs w:val="22"/>
          <w:rtl/>
        </w:rPr>
        <w:t xml:space="preserve"> התמוהה</w:t>
      </w:r>
      <w:r w:rsidR="00904209">
        <w:rPr>
          <w:rFonts w:asciiTheme="minorBidi" w:hAnsiTheme="minorBidi" w:cstheme="minorBidi" w:hint="cs"/>
          <w:color w:val="222222"/>
          <w:sz w:val="22"/>
          <w:szCs w:val="22"/>
          <w:rtl/>
        </w:rPr>
        <w:t xml:space="preserve"> במצווה תצו</w:t>
      </w:r>
      <w:r>
        <w:rPr>
          <w:rFonts w:asciiTheme="minorBidi" w:hAnsiTheme="minorBidi" w:cstheme="minorBidi" w:hint="cs"/>
          <w:color w:val="222222"/>
          <w:sz w:val="22"/>
          <w:szCs w:val="22"/>
          <w:rtl/>
        </w:rPr>
        <w:t>, שהיא יחידאית).</w:t>
      </w:r>
    </w:p>
    <w:p w:rsidR="00570077" w:rsidRDefault="00637B2E" w:rsidP="00E42C6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נראה ש</w:t>
      </w:r>
      <w:r w:rsidR="00904209">
        <w:rPr>
          <w:rFonts w:asciiTheme="minorBidi" w:hAnsiTheme="minorBidi" w:cstheme="minorBidi" w:hint="cs"/>
          <w:color w:val="222222"/>
          <w:sz w:val="22"/>
          <w:szCs w:val="22"/>
          <w:rtl/>
        </w:rPr>
        <w:t>יש כאן גדר אחר של מחויבות, שאינו מעוגן ב"לא תסור". ניתן לומר ש"לא תסור" היא סמכות שמונחתת עלינו מלמעלה. לא אנחנו ממנים את הסנהדרין אלא הקב"ה דרך שרשרת הסמיכה. לכן סמכותם עלינו לא נובעת מכך שקיבלנו אותם או בחרנו בהם, אלא מכוח הציווי ההלכתי של התורה. לעומת זאת, המחויבות לתלמוד היא "מלמטה", כלומר מכוח קבלת הציבור (כמו מרא דאתרא, רב קהילה). לכן קשה ללמוד על גדרי המחויבות לתלמוד מגדרי "לא תסור".</w:t>
      </w:r>
      <w:r>
        <w:rPr>
          <w:rFonts w:asciiTheme="minorBidi" w:hAnsiTheme="minorBidi" w:cstheme="minorBidi" w:hint="cs"/>
          <w:color w:val="222222"/>
          <w:sz w:val="22"/>
          <w:szCs w:val="22"/>
          <w:rtl/>
        </w:rPr>
        <w:t xml:space="preserve"> אבל אם כך, אז "הפה שאסר הוא הפה שהתיר". במקום שבו הציבור הוא הבסיס לסמכות של מוסד כלשהו, אזי הציבור הוא זה שיכול גם לשנות את הדבר.</w:t>
      </w:r>
    </w:p>
    <w:p w:rsidR="00637B2E" w:rsidRDefault="00637B2E" w:rsidP="00E42C65">
      <w:pPr>
        <w:spacing w:line="276" w:lineRule="auto"/>
        <w:jc w:val="both"/>
        <w:rPr>
          <w:rFonts w:asciiTheme="minorBidi" w:hAnsiTheme="minorBidi" w:cstheme="minorBidi"/>
          <w:color w:val="222222"/>
          <w:sz w:val="22"/>
          <w:szCs w:val="22"/>
          <w:rtl/>
        </w:rPr>
      </w:pPr>
    </w:p>
    <w:p w:rsidR="00637B2E" w:rsidRPr="00637B2E" w:rsidRDefault="00637B2E" w:rsidP="00E42C65">
      <w:pPr>
        <w:spacing w:line="276" w:lineRule="auto"/>
        <w:jc w:val="both"/>
        <w:rPr>
          <w:rFonts w:asciiTheme="minorBidi" w:hAnsiTheme="minorBidi" w:cstheme="minorBidi" w:hint="cs"/>
          <w:b/>
          <w:bCs/>
          <w:color w:val="222222"/>
          <w:sz w:val="22"/>
          <w:szCs w:val="22"/>
          <w:rtl/>
        </w:rPr>
      </w:pPr>
      <w:r w:rsidRPr="00637B2E">
        <w:rPr>
          <w:rFonts w:asciiTheme="minorBidi" w:hAnsiTheme="minorBidi" w:cstheme="minorBidi" w:hint="cs"/>
          <w:b/>
          <w:bCs/>
          <w:color w:val="222222"/>
          <w:sz w:val="22"/>
          <w:szCs w:val="22"/>
          <w:rtl/>
        </w:rPr>
        <w:t>השלכות</w:t>
      </w:r>
      <w:r w:rsidR="00B927F5">
        <w:rPr>
          <w:rFonts w:asciiTheme="minorBidi" w:hAnsiTheme="minorBidi" w:cstheme="minorBidi" w:hint="cs"/>
          <w:b/>
          <w:bCs/>
          <w:color w:val="222222"/>
          <w:sz w:val="22"/>
          <w:szCs w:val="22"/>
          <w:rtl/>
        </w:rPr>
        <w:t xml:space="preserve"> לגבי שינוי ערכי</w:t>
      </w:r>
    </w:p>
    <w:p w:rsidR="00904209" w:rsidRDefault="00904209" w:rsidP="00637B2E">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כאן ניתן להכניס את מה שכתבתי בטור הקודם, שהמחויבות שלנו לתלמוד היא מחויבות לשורה התחתונה </w:t>
      </w:r>
      <w:r w:rsidR="00637B2E">
        <w:rPr>
          <w:rFonts w:asciiTheme="minorBidi" w:hAnsiTheme="minorBidi" w:cstheme="minorBidi" w:hint="cs"/>
          <w:color w:val="222222"/>
          <w:sz w:val="22"/>
          <w:szCs w:val="22"/>
          <w:rtl/>
        </w:rPr>
        <w:t xml:space="preserve">ההלכתית </w:t>
      </w:r>
      <w:r>
        <w:rPr>
          <w:rFonts w:asciiTheme="minorBidi" w:hAnsiTheme="minorBidi" w:cstheme="minorBidi" w:hint="cs"/>
          <w:color w:val="222222"/>
          <w:sz w:val="22"/>
          <w:szCs w:val="22"/>
          <w:rtl/>
        </w:rPr>
        <w:t xml:space="preserve">ולא לבסיס הערכי ולטעם הדברים. </w:t>
      </w:r>
      <w:r w:rsidR="00637B2E">
        <w:rPr>
          <w:rFonts w:asciiTheme="minorBidi" w:hAnsiTheme="minorBidi" w:cstheme="minorBidi" w:hint="cs"/>
          <w:color w:val="222222"/>
          <w:sz w:val="22"/>
          <w:szCs w:val="22"/>
          <w:rtl/>
        </w:rPr>
        <w:t xml:space="preserve">אם אנחנו אלו שקיבלנו על עצמנו את סמכות התלמוד, יש לבחון מה היקף הקבלה הזאת ומהם גבולותיה. </w:t>
      </w:r>
      <w:r>
        <w:rPr>
          <w:rFonts w:asciiTheme="minorBidi" w:hAnsiTheme="minorBidi" w:cstheme="minorBidi" w:hint="cs"/>
          <w:color w:val="222222"/>
          <w:sz w:val="22"/>
          <w:szCs w:val="22"/>
          <w:rtl/>
        </w:rPr>
        <w:t>ובאמת הדוגמאות שהבאתי שם (ובטור שלינקקתי אליו)</w:t>
      </w:r>
      <w:r w:rsidR="00637B2E">
        <w:rPr>
          <w:rFonts w:asciiTheme="minorBidi" w:hAnsiTheme="minorBidi" w:cstheme="minorBidi" w:hint="cs"/>
          <w:color w:val="222222"/>
          <w:sz w:val="22"/>
          <w:szCs w:val="22"/>
          <w:rtl/>
        </w:rPr>
        <w:t xml:space="preserve"> עסק</w:t>
      </w:r>
      <w:r>
        <w:rPr>
          <w:rFonts w:asciiTheme="minorBidi" w:hAnsiTheme="minorBidi" w:cstheme="minorBidi" w:hint="cs"/>
          <w:color w:val="222222"/>
          <w:sz w:val="22"/>
          <w:szCs w:val="22"/>
          <w:rtl/>
        </w:rPr>
        <w:t xml:space="preserve">ו כולן </w:t>
      </w:r>
      <w:r w:rsidR="00637B2E">
        <w:rPr>
          <w:rFonts w:asciiTheme="minorBidi" w:hAnsiTheme="minorBidi" w:cstheme="minorBidi" w:hint="cs"/>
          <w:color w:val="222222"/>
          <w:sz w:val="22"/>
          <w:szCs w:val="22"/>
          <w:rtl/>
        </w:rPr>
        <w:t>ב</w:t>
      </w:r>
      <w:r>
        <w:rPr>
          <w:rFonts w:asciiTheme="minorBidi" w:hAnsiTheme="minorBidi" w:cstheme="minorBidi" w:hint="cs"/>
          <w:color w:val="222222"/>
          <w:sz w:val="22"/>
          <w:szCs w:val="22"/>
          <w:rtl/>
        </w:rPr>
        <w:t>התייחסות של חכמי התלמוד למשנה ו</w:t>
      </w:r>
      <w:r w:rsidR="00637B2E">
        <w:rPr>
          <w:rFonts w:asciiTheme="minorBidi" w:hAnsiTheme="minorBidi" w:cstheme="minorBidi" w:hint="cs"/>
          <w:color w:val="222222"/>
          <w:sz w:val="22"/>
          <w:szCs w:val="22"/>
          <w:rtl/>
        </w:rPr>
        <w:t xml:space="preserve">התייחסויות של </w:t>
      </w:r>
      <w:r>
        <w:rPr>
          <w:rFonts w:asciiTheme="minorBidi" w:hAnsiTheme="minorBidi" w:cstheme="minorBidi" w:hint="cs"/>
          <w:color w:val="222222"/>
          <w:sz w:val="22"/>
          <w:szCs w:val="22"/>
          <w:rtl/>
        </w:rPr>
        <w:t>הראשונים והאחרונים לחכמי התלמוד.</w:t>
      </w:r>
      <w:r w:rsidR="00637B2E">
        <w:rPr>
          <w:rFonts w:asciiTheme="minorBidi" w:hAnsiTheme="minorBidi" w:cstheme="minorBidi" w:hint="cs"/>
          <w:color w:val="222222"/>
          <w:sz w:val="22"/>
          <w:szCs w:val="22"/>
          <w:rtl/>
        </w:rPr>
        <w:t xml:space="preserve"> מכאן ש</w:t>
      </w:r>
      <w:r>
        <w:rPr>
          <w:rFonts w:asciiTheme="minorBidi" w:hAnsiTheme="minorBidi" w:cstheme="minorBidi" w:hint="cs"/>
          <w:color w:val="222222"/>
          <w:sz w:val="22"/>
          <w:szCs w:val="22"/>
          <w:rtl/>
        </w:rPr>
        <w:t>המחויבות לתלמוד לא בהכרח קיימת במצב שהנסיבות השתנו והטעם אינו קיים.</w:t>
      </w:r>
      <w:r w:rsidR="00637B2E">
        <w:rPr>
          <w:rFonts w:asciiTheme="minorBidi" w:hAnsiTheme="minorBidi" w:cstheme="minorBidi" w:hint="cs"/>
          <w:color w:val="222222"/>
          <w:sz w:val="22"/>
          <w:szCs w:val="22"/>
          <w:rtl/>
        </w:rPr>
        <w:t xml:space="preserve"> ובוודאי שאנחנו יכולים לקבוע כללי הגבלה לגבי סמכות התלמוד כמו אלו שקבעו חכמים לשינוי הלכות בכל הדורות.</w:t>
      </w:r>
    </w:p>
    <w:p w:rsidR="00637B2E" w:rsidRDefault="00637B2E" w:rsidP="00637B2E">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מעבר לזה,</w:t>
      </w:r>
      <w:r w:rsidR="00904209">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הרקע לדברים שתיארתי כאן בקצרה, שעם חלוף הדורות חוסר היכולת לחלוק על התלמוד תוקע שינויים שמתחייבים לכל הדעות, יכול להוביל למסקנה שגם אם יש מחויבות לתשתית הערכית, היא מוגבלת במצבים שבהם נוצרים נזקים ונדרשים שינויים לדעת חכמי הדור הנוכחי. לא סביר להותיר את ההלכה על אדני מערכת ערכית שרווחה בבבל לפני אלף וחמש מאות שנה, לפחות במקרים שבהם הערכים השוררים כיום סותרים אותה חזיתית והתנהלות לפיה נראית (לא רק לאנשים מבחוץ, אלא גם, ואולי בעיקר, לאנשים מבפנים) הזויה ותלושה. ושוב אעיר שאיני מדבר רק על חילול השם שבדבר ("כי היא חכמתכם ובינתכם"), אלא גם על שיקול מהותי.</w:t>
      </w:r>
    </w:p>
    <w:p w:rsidR="00904209" w:rsidRDefault="00637B2E" w:rsidP="00B927F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בטור הקודם הסברתי ששיקול של שינוי ערכי יכול לפעול בשתי צורות: 1. פרשנות חדשה להלכה הקדומה, על בסיס הערכים העכשוויים. 2. קונפליקט בין הלכה למוסר</w:t>
      </w:r>
      <w:r w:rsidR="00B927F5">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הערתי שלא תמיד ההלכה גוברת</w:t>
      </w:r>
      <w:r w:rsidR="00B927F5">
        <w:rPr>
          <w:rFonts w:asciiTheme="minorBidi" w:hAnsiTheme="minorBidi" w:cstheme="minorBidi" w:hint="cs"/>
          <w:color w:val="222222"/>
          <w:sz w:val="22"/>
          <w:szCs w:val="22"/>
          <w:rtl/>
        </w:rPr>
        <w:t xml:space="preserve"> במקרה כזה</w:t>
      </w:r>
      <w:r>
        <w:rPr>
          <w:rFonts w:asciiTheme="minorBidi" w:hAnsiTheme="minorBidi" w:cstheme="minorBidi" w:hint="cs"/>
          <w:color w:val="222222"/>
          <w:sz w:val="22"/>
          <w:szCs w:val="22"/>
          <w:rtl/>
        </w:rPr>
        <w:t xml:space="preserve">). </w:t>
      </w:r>
      <w:r w:rsidR="00B927F5">
        <w:rPr>
          <w:rFonts w:asciiTheme="minorBidi" w:hAnsiTheme="minorBidi" w:cstheme="minorBidi" w:hint="cs"/>
          <w:color w:val="222222"/>
          <w:sz w:val="22"/>
          <w:szCs w:val="22"/>
          <w:rtl/>
        </w:rPr>
        <w:t>ההנחה כאן היא ש</w:t>
      </w:r>
      <w:r>
        <w:rPr>
          <w:rFonts w:asciiTheme="minorBidi" w:hAnsiTheme="minorBidi" w:cstheme="minorBidi" w:hint="cs"/>
          <w:color w:val="222222"/>
          <w:sz w:val="22"/>
          <w:szCs w:val="22"/>
          <w:rtl/>
        </w:rPr>
        <w:t>אמנם את ההלכה לא ניתן לשנות (בפרט אם סבורים, כמוני, שההלכה אינה בנויה על תשתית מוסרית), אבל המחויבות למוסר עומדת בהתנגשות מול ההלכה</w:t>
      </w:r>
      <w:r w:rsidR="00B927F5">
        <w:rPr>
          <w:rFonts w:asciiTheme="minorBidi" w:hAnsiTheme="minorBidi" w:cstheme="minorBidi" w:hint="cs"/>
          <w:color w:val="222222"/>
          <w:sz w:val="22"/>
          <w:szCs w:val="22"/>
          <w:rtl/>
        </w:rPr>
        <w:t>,</w:t>
      </w:r>
      <w:r>
        <w:rPr>
          <w:rFonts w:asciiTheme="minorBidi" w:hAnsiTheme="minorBidi" w:cstheme="minorBidi" w:hint="cs"/>
          <w:color w:val="222222"/>
          <w:sz w:val="22"/>
          <w:szCs w:val="22"/>
          <w:rtl/>
        </w:rPr>
        <w:t xml:space="preserve"> וכעת עלינו להכריע </w:t>
      </w:r>
      <w:r w:rsidR="00B927F5">
        <w:rPr>
          <w:rFonts w:asciiTheme="minorBidi" w:hAnsiTheme="minorBidi" w:cstheme="minorBidi" w:hint="cs"/>
          <w:color w:val="222222"/>
          <w:sz w:val="22"/>
          <w:szCs w:val="22"/>
          <w:rtl/>
        </w:rPr>
        <w:t xml:space="preserve">בקונפליקט הזה </w:t>
      </w:r>
      <w:r>
        <w:rPr>
          <w:rFonts w:asciiTheme="minorBidi" w:hAnsiTheme="minorBidi" w:cstheme="minorBidi" w:hint="cs"/>
          <w:color w:val="222222"/>
          <w:sz w:val="22"/>
          <w:szCs w:val="22"/>
          <w:rtl/>
        </w:rPr>
        <w:t>(הכרעה שמבחינה תיאורטית-מושגית היא חוץ הלכתית). ההבדל בין שתי הצורות הללו נעוץ בשאלה האם באמת ביסוד ההלכה מונחים ערכי מוסר, או ערכים דתיים</w:t>
      </w:r>
      <w:r w:rsidR="00B927F5">
        <w:rPr>
          <w:rFonts w:asciiTheme="minorBidi" w:hAnsiTheme="minorBidi" w:cstheme="minorBidi" w:hint="cs"/>
          <w:color w:val="222222"/>
          <w:sz w:val="22"/>
          <w:szCs w:val="22"/>
          <w:rtl/>
        </w:rPr>
        <w:t xml:space="preserve"> (ואולי שניהם)</w:t>
      </w:r>
      <w:r>
        <w:rPr>
          <w:rFonts w:asciiTheme="minorBidi" w:hAnsiTheme="minorBidi" w:cstheme="minorBidi" w:hint="cs"/>
          <w:color w:val="222222"/>
          <w:sz w:val="22"/>
          <w:szCs w:val="22"/>
          <w:rtl/>
        </w:rPr>
        <w:t>. אני, כזכור, דוגל בתפיסה השנייה</w:t>
      </w:r>
      <w:r w:rsidR="00B927F5">
        <w:rPr>
          <w:rFonts w:asciiTheme="minorBidi" w:hAnsiTheme="minorBidi" w:cstheme="minorBidi" w:hint="cs"/>
          <w:color w:val="222222"/>
          <w:sz w:val="22"/>
          <w:szCs w:val="22"/>
          <w:rtl/>
        </w:rPr>
        <w:t xml:space="preserve"> שמנתקת בין המוסר להלכה</w:t>
      </w:r>
      <w:r>
        <w:rPr>
          <w:rFonts w:asciiTheme="minorBidi" w:hAnsiTheme="minorBidi" w:cstheme="minorBidi" w:hint="cs"/>
          <w:color w:val="222222"/>
          <w:sz w:val="22"/>
          <w:szCs w:val="22"/>
          <w:rtl/>
        </w:rPr>
        <w:t>. אמנם גם לשיטתי כשיש שתי אפשרויות לפרש את ההלכה, אזי אין מניעה,</w:t>
      </w:r>
      <w:r w:rsidR="00B927F5">
        <w:rPr>
          <w:rFonts w:asciiTheme="minorBidi" w:hAnsiTheme="minorBidi" w:cstheme="minorBidi" w:hint="cs"/>
          <w:color w:val="222222"/>
          <w:sz w:val="22"/>
          <w:szCs w:val="22"/>
          <w:rtl/>
        </w:rPr>
        <w:t xml:space="preserve"> ובעצם ממש מתבקש</w:t>
      </w:r>
      <w:r>
        <w:rPr>
          <w:rFonts w:asciiTheme="minorBidi" w:hAnsiTheme="minorBidi" w:cstheme="minorBidi" w:hint="cs"/>
          <w:color w:val="222222"/>
          <w:sz w:val="22"/>
          <w:szCs w:val="22"/>
          <w:rtl/>
        </w:rPr>
        <w:t xml:space="preserve"> לפרש את ההלכה בהתאם לעקרונות המוסר. במקום שבו ברור שאין דרך כזאת, אזי פתוחה בפנינו הצורה 2, כלומר לראות במצב </w:t>
      </w:r>
      <w:r>
        <w:rPr>
          <w:rFonts w:asciiTheme="minorBidi" w:hAnsiTheme="minorBidi" w:cstheme="minorBidi" w:hint="cs"/>
          <w:color w:val="222222"/>
          <w:sz w:val="22"/>
          <w:szCs w:val="22"/>
          <w:rtl/>
        </w:rPr>
        <w:lastRenderedPageBreak/>
        <w:t>שנוצר התנגשות בין הלכה למוסר</w:t>
      </w:r>
      <w:r w:rsidR="00B927F5">
        <w:rPr>
          <w:rFonts w:asciiTheme="minorBidi" w:hAnsiTheme="minorBidi" w:cstheme="minorBidi" w:hint="cs"/>
          <w:color w:val="222222"/>
          <w:sz w:val="22"/>
          <w:szCs w:val="22"/>
          <w:rtl/>
        </w:rPr>
        <w:t xml:space="preserve"> ולהכריע בהתאם</w:t>
      </w:r>
      <w:r>
        <w:rPr>
          <w:rFonts w:asciiTheme="minorBidi" w:hAnsiTheme="minorBidi" w:cstheme="minorBidi" w:hint="cs"/>
          <w:color w:val="222222"/>
          <w:sz w:val="22"/>
          <w:szCs w:val="22"/>
          <w:rtl/>
        </w:rPr>
        <w:t>.</w:t>
      </w:r>
      <w:r w:rsidR="00B927F5">
        <w:rPr>
          <w:rFonts w:asciiTheme="minorBidi" w:hAnsiTheme="minorBidi" w:cstheme="minorBidi" w:hint="cs"/>
          <w:color w:val="222222"/>
          <w:sz w:val="22"/>
          <w:szCs w:val="22"/>
          <w:rtl/>
        </w:rPr>
        <w:t xml:space="preserve"> אציין כי כפי שהסברתי בטור הקודם איננו מחויבים לערכי המוסר של חז"ל, ואפילו אם הם עומדים בתשתית הקביעות ההלכתיות שאליהן אנחנו מחויבים, ודאי שזה לא מחייב אותנו לאמץ אותם כהנחיות מוסריות. בקיצור, זה שערכיי שונים מערכי חז"ל לא אומר שעליי להתכופף. הלכתית אתכופף, אבל עדיין מוסרית אעמוד על שלי והמצב שנוצר הוא קונפליקט בין הלכה למוסר. בנוסף, בטוקבקים הבחנתי בין מחויבות לגדר של ההלכה (שכן קיימת) לבין מחויבות לטעם הערכי שלה (שלא קיימת). אמנם הגבול אינו חד, אבל הוא קיים. התיאור הזה יוצר רצף של מצבים שקשה לתת להם קריטריונים ברורים, אבל כל אחד שלא מתעלם מהמציאות ומורכבויותיה יצטרך להודות שזהו המצב.</w:t>
      </w:r>
    </w:p>
    <w:p w:rsidR="00971B8A" w:rsidRDefault="00B927F5" w:rsidP="00B927F5">
      <w:pPr>
        <w:spacing w:line="276" w:lineRule="auto"/>
        <w:jc w:val="both"/>
        <w:rPr>
          <w:rFonts w:asciiTheme="minorBidi" w:hAnsiTheme="minorBidi" w:cstheme="minorBidi" w:hint="cs"/>
          <w:color w:val="222222"/>
          <w:sz w:val="22"/>
          <w:szCs w:val="22"/>
          <w:rtl/>
        </w:rPr>
      </w:pPr>
      <w:r>
        <w:rPr>
          <w:rFonts w:asciiTheme="minorBidi" w:hAnsiTheme="minorBidi" w:cstheme="minorBidi" w:hint="cs"/>
          <w:color w:val="222222"/>
          <w:sz w:val="22"/>
          <w:szCs w:val="22"/>
          <w:rtl/>
        </w:rPr>
        <w:t xml:space="preserve">בנוסף לכך, בטור הקודם עמדתי על כך שישנם מצבים שבהם </w:t>
      </w:r>
      <w:r w:rsidR="00971B8A">
        <w:rPr>
          <w:rFonts w:asciiTheme="minorBidi" w:hAnsiTheme="minorBidi" w:cstheme="minorBidi" w:hint="cs"/>
          <w:color w:val="222222"/>
          <w:sz w:val="22"/>
          <w:szCs w:val="22"/>
          <w:rtl/>
        </w:rPr>
        <w:t>ההלכה המקורית לא התבססה על ערך תורני אלא אימצה ערך נוהג, ולכן אי אפשר לראות בערך ההוא ערך הלכתי.</w:t>
      </w:r>
      <w:r w:rsidR="00B05845">
        <w:rPr>
          <w:rFonts w:asciiTheme="minorBidi" w:hAnsiTheme="minorBidi" w:cstheme="minorBidi" w:hint="cs"/>
          <w:color w:val="222222"/>
          <w:sz w:val="22"/>
          <w:szCs w:val="22"/>
          <w:rtl/>
        </w:rPr>
        <w:t xml:space="preserve"> הבאתי כדוגמה, טענה לטובת הכשרת נשים לעדות בנימוק שכיום ערך השוויון הוא מאד חשוב בעולם. </w:t>
      </w:r>
      <w:r>
        <w:rPr>
          <w:rFonts w:asciiTheme="minorBidi" w:hAnsiTheme="minorBidi" w:cstheme="minorBidi" w:hint="cs"/>
          <w:color w:val="222222"/>
          <w:sz w:val="22"/>
          <w:szCs w:val="22"/>
          <w:rtl/>
        </w:rPr>
        <w:t>נניח ש</w:t>
      </w:r>
      <w:r w:rsidR="00B05845">
        <w:rPr>
          <w:rFonts w:asciiTheme="minorBidi" w:hAnsiTheme="minorBidi" w:cstheme="minorBidi" w:hint="cs"/>
          <w:color w:val="222222"/>
          <w:sz w:val="22"/>
          <w:szCs w:val="22"/>
          <w:rtl/>
        </w:rPr>
        <w:t>הטענה אומרת שבעיני חז"ל אין ערך באי שוויון, אלא שלא היה להם את ערך השוויון ול</w:t>
      </w:r>
      <w:r>
        <w:rPr>
          <w:rFonts w:asciiTheme="minorBidi" w:hAnsiTheme="minorBidi" w:cstheme="minorBidi" w:hint="cs"/>
          <w:color w:val="222222"/>
          <w:sz w:val="22"/>
          <w:szCs w:val="22"/>
          <w:rtl/>
        </w:rPr>
        <w:t>כן העדיפו להותיר את הנשים בביתן. אם אכן זהו המצב, כי אז</w:t>
      </w:r>
      <w:r w:rsidR="00B05845">
        <w:rPr>
          <w:rFonts w:asciiTheme="minorBidi" w:hAnsiTheme="minorBidi" w:cstheme="minorBidi" w:hint="cs"/>
          <w:color w:val="222222"/>
          <w:sz w:val="22"/>
          <w:szCs w:val="22"/>
          <w:rtl/>
        </w:rPr>
        <w:t xml:space="preserve"> ניתן לשנות זאת בעולם שבו ערך השוויון הוא חשוב (לא בעיני הגויים אלא גם בעיניהם וגם בעיני היהודים). </w:t>
      </w:r>
    </w:p>
    <w:p w:rsidR="00B927F5" w:rsidRDefault="00B927F5" w:rsidP="00B927F5">
      <w:pPr>
        <w:spacing w:line="276" w:lineRule="auto"/>
        <w:jc w:val="both"/>
        <w:rPr>
          <w:rFonts w:asciiTheme="minorBidi" w:hAnsiTheme="minorBidi" w:cstheme="minorBidi"/>
          <w:color w:val="222222"/>
          <w:sz w:val="22"/>
          <w:szCs w:val="22"/>
          <w:rtl/>
        </w:rPr>
      </w:pPr>
    </w:p>
    <w:p w:rsidR="00B927F5" w:rsidRPr="00B927F5" w:rsidRDefault="00B927F5" w:rsidP="00B927F5">
      <w:pPr>
        <w:spacing w:line="276" w:lineRule="auto"/>
        <w:jc w:val="both"/>
        <w:rPr>
          <w:rFonts w:asciiTheme="minorBidi" w:hAnsiTheme="minorBidi" w:cstheme="minorBidi"/>
          <w:b/>
          <w:bCs/>
          <w:color w:val="222222"/>
          <w:sz w:val="22"/>
          <w:szCs w:val="22"/>
          <w:rtl/>
        </w:rPr>
      </w:pPr>
      <w:r w:rsidRPr="00B927F5">
        <w:rPr>
          <w:rFonts w:asciiTheme="minorBidi" w:hAnsiTheme="minorBidi" w:cstheme="minorBidi" w:hint="cs"/>
          <w:b/>
          <w:bCs/>
          <w:color w:val="222222"/>
          <w:sz w:val="22"/>
          <w:szCs w:val="22"/>
          <w:rtl/>
        </w:rPr>
        <w:t>בחזרה לשאלת הסמכות</w:t>
      </w:r>
    </w:p>
    <w:p w:rsidR="004A5164" w:rsidRDefault="00B927F5" w:rsidP="00B927F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בשורה התחתונה, שאלת הסמכות בהחלט מעכבת את האפשרות לשנות הלכות, בפרט כאשר מדובר על שינוי ערכי. אי אפשר להתעלם לגמרי מהכללי ההגבלה התלמודיים. לכן לפעמים יהיה עלינו להימנע מהשינוי למרות שלדעתנו הוא נחוץ בגלל שאלות של סמכות. אבל לא סביר לראות בזה מונע מוחלט, שכן הדבר מביא למצב בלתי נסבל של המחויבים להלכה (וכך אכן נהגו פוסקים לאורך כל הדורות). זה כן אומר שגם אם איננו דורשים את קיומה של סנהדרין, כדי לבצע שינוי כזה דרוש קונצנזוס משמעותי בין חכמי הדור העכשווי. שינוי הלכה על בסיס ערכי הוא צעד עדין ומסוכן, ובהחלט סביר לצפות שלא ייעשה על סמך שיקול דעת של פלוני או אלמוני, חשוב ככל שיהיה.</w:t>
      </w:r>
    </w:p>
    <w:p w:rsidR="00B05845" w:rsidRDefault="004A5164" w:rsidP="004A5164">
      <w:pPr>
        <w:spacing w:line="276" w:lineRule="auto"/>
        <w:jc w:val="both"/>
        <w:rPr>
          <w:rFonts w:asciiTheme="minorBidi" w:hAnsiTheme="minorBidi" w:cstheme="minorBidi" w:hint="cs"/>
          <w:color w:val="222222"/>
          <w:sz w:val="22"/>
          <w:szCs w:val="22"/>
          <w:rtl/>
        </w:rPr>
      </w:pPr>
      <w:r>
        <w:rPr>
          <w:rFonts w:asciiTheme="minorBidi" w:hAnsiTheme="minorBidi" w:cstheme="minorBidi" w:hint="cs"/>
          <w:color w:val="222222"/>
          <w:sz w:val="22"/>
          <w:szCs w:val="22"/>
          <w:rtl/>
        </w:rPr>
        <w:t xml:space="preserve">בנוסף, ואולי כהשלמה, השינוי הערכי צריך להיות כזה שהוא מובן מאליו. כלומר זו לא אמורה להיות שאלה של פרשנות אישית כזו או אחרת למוסר. אם ברור שכיום התנהלות כלשהי היא פאסט נישט, אז זהו שינוי ערכי שמצדיק שינוי הלכתי. זו בדיוק המשמעות של הביטוי "פאסט נישט". הכוונה אינה למשהו לא סביר או שכנראה אינו נכון אלא למשהו שלא עולה על הדעת, שמובן מאליו שכיום אי אפשר לנהוג כך. ושוב, איני מדבר רק על חילול השם אלא על שיקול מהותי (כעין "דרכי שלום" של הרב אונטרמן). אם אכן, השינוי הערכי הוא כל כך חד משמעי, חל כאן הגדר שהבאתי בשם הרא"ש, שלא חלים כללי ההגבלה (כמו הצורך בבי"ד גדול בחכמה מניין </w:t>
      </w:r>
      <w:r>
        <w:rPr>
          <w:rFonts w:asciiTheme="minorBidi" w:hAnsiTheme="minorBidi" w:cstheme="minorBidi"/>
          <w:color w:val="222222"/>
          <w:sz w:val="22"/>
          <w:szCs w:val="22"/>
          <w:rtl/>
        </w:rPr>
        <w:t>–</w:t>
      </w:r>
      <w:r>
        <w:rPr>
          <w:rFonts w:asciiTheme="minorBidi" w:hAnsiTheme="minorBidi" w:cstheme="minorBidi" w:hint="cs"/>
          <w:color w:val="222222"/>
          <w:sz w:val="22"/>
          <w:szCs w:val="22"/>
          <w:rtl/>
        </w:rPr>
        <w:t xml:space="preserve"> בתשובותיו, או שלא דורשים טעמא דקרא </w:t>
      </w:r>
      <w:r>
        <w:rPr>
          <w:rFonts w:asciiTheme="minorBidi" w:hAnsiTheme="minorBidi" w:cstheme="minorBidi"/>
          <w:color w:val="222222"/>
          <w:sz w:val="22"/>
          <w:szCs w:val="22"/>
          <w:rtl/>
        </w:rPr>
        <w:t>–</w:t>
      </w:r>
      <w:r>
        <w:rPr>
          <w:rFonts w:asciiTheme="minorBidi" w:hAnsiTheme="minorBidi" w:cstheme="minorBidi" w:hint="cs"/>
          <w:color w:val="222222"/>
          <w:sz w:val="22"/>
          <w:szCs w:val="22"/>
          <w:rtl/>
        </w:rPr>
        <w:t xml:space="preserve"> בתוספותיו בב"מ). ניתן לומר שבמקרה כזה שינוי הערכים הוא סוג של שינוי נסיבות עובדתיות. לפחות מהבחינה הזאת, העולם העכשווי שונה מהותית מזה של חז"ל, ויש לראות זאת כשינוי עובדתי שמצדיק שינוי הלכתי. כאן לא אני חולק על חז"ל אלא ברור לי שגם אם הם עצמם היו חיים היום היו אומרים אותו דבר. במצב כזה ניתן לומר שאין לראות בשינוי מחלוקת עם חז"ל אלא שינוי יישום בנסיבות חדשות.</w:t>
      </w:r>
      <w:r w:rsidR="00E6717B">
        <w:rPr>
          <w:rFonts w:asciiTheme="minorBidi" w:hAnsiTheme="minorBidi" w:cstheme="minorBidi" w:hint="cs"/>
          <w:color w:val="222222"/>
          <w:sz w:val="22"/>
          <w:szCs w:val="22"/>
          <w:rtl/>
        </w:rPr>
        <w:t xml:space="preserve"> אם השינוי אינו כה חד משמעי, אזי השינוי ידרוש סנהדרין וציות לכל כללי המגבלות והוא אינו אפשרי בימינו.</w:t>
      </w:r>
    </w:p>
    <w:p w:rsidR="00B05845" w:rsidRDefault="004A5164" w:rsidP="00B0584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התמונה המורכבת הזאת מביאה אותנו לחלקו השני של הטור. כיצד ניתן ליישם אותה במציאות. איך נדע אלו שינויים נכנסים לגדר שמרנות מדרשית לגיטימית, ואלו חורגים ממנה. האם ישנן הצעות שניתן לדחות אותן כבלתי לגיטימיות בתמונה כל כך גמישה ומורכבת? טענתי היא שכן. אבל לפני כן אנסה לאפיין את האורתודוקסיה המודרנית. האפיון הזה צריך להיעשות מול האורתודוקסיה הלא מודרנית מחד (אלו שיקולים של שמרנות מדרשית לא יהיו מקובלים על כל האורתודוקסיה) ומול הרפורמה מאידך (אלו שיקולים לא נכללים בשמרנות מדרשית בכלל). לשם כך אצטרך להשתמש בכל מה שהצגתי עד כאן.</w:t>
      </w:r>
    </w:p>
    <w:p w:rsidR="004A5164" w:rsidRDefault="004A5164" w:rsidP="00B05845">
      <w:pPr>
        <w:spacing w:line="276" w:lineRule="auto"/>
        <w:jc w:val="both"/>
        <w:rPr>
          <w:rFonts w:asciiTheme="minorBidi" w:hAnsiTheme="minorBidi" w:cstheme="minorBidi"/>
          <w:color w:val="222222"/>
          <w:sz w:val="22"/>
          <w:szCs w:val="22"/>
          <w:rtl/>
        </w:rPr>
      </w:pPr>
    </w:p>
    <w:p w:rsidR="004A5164" w:rsidRPr="004A5164" w:rsidRDefault="004A5164" w:rsidP="00B05845">
      <w:pPr>
        <w:spacing w:line="276" w:lineRule="auto"/>
        <w:jc w:val="both"/>
        <w:rPr>
          <w:rFonts w:asciiTheme="minorBidi" w:hAnsiTheme="minorBidi" w:cstheme="minorBidi" w:hint="cs"/>
          <w:b/>
          <w:bCs/>
          <w:color w:val="222222"/>
          <w:sz w:val="22"/>
          <w:szCs w:val="22"/>
          <w:rtl/>
        </w:rPr>
      </w:pPr>
      <w:r w:rsidRPr="004A5164">
        <w:rPr>
          <w:rFonts w:asciiTheme="minorBidi" w:hAnsiTheme="minorBidi" w:cstheme="minorBidi" w:hint="cs"/>
          <w:b/>
          <w:bCs/>
          <w:color w:val="222222"/>
          <w:sz w:val="22"/>
          <w:szCs w:val="22"/>
          <w:rtl/>
        </w:rPr>
        <w:t>הגדרת אורתודוקסיה מודרנית</w:t>
      </w:r>
    </w:p>
    <w:p w:rsidR="004A5164" w:rsidRDefault="00057C96" w:rsidP="00971B8A">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הבעיה היסודית </w:t>
      </w:r>
      <w:r w:rsidR="004A4F41">
        <w:rPr>
          <w:rFonts w:asciiTheme="minorBidi" w:hAnsiTheme="minorBidi" w:cstheme="minorBidi" w:hint="cs"/>
          <w:color w:val="222222"/>
          <w:sz w:val="22"/>
          <w:szCs w:val="22"/>
          <w:rtl/>
        </w:rPr>
        <w:t xml:space="preserve">שמבצבצת מתוך המפה ששרטטתי </w:t>
      </w:r>
      <w:r>
        <w:rPr>
          <w:rFonts w:asciiTheme="minorBidi" w:hAnsiTheme="minorBidi" w:cstheme="minorBidi" w:hint="cs"/>
          <w:color w:val="222222"/>
          <w:sz w:val="22"/>
          <w:szCs w:val="22"/>
          <w:rtl/>
        </w:rPr>
        <w:t xml:space="preserve">היא שתחת הכותרת 'שמרנות מדרשית' נכנסים כל הזרמים ההלכתיים, מהחרדים דרך האורתודוקסיה המודרנית </w:t>
      </w:r>
      <w:r w:rsidR="004A4F41">
        <w:rPr>
          <w:rFonts w:asciiTheme="minorBidi" w:hAnsiTheme="minorBidi" w:cstheme="minorBidi" w:hint="cs"/>
          <w:color w:val="222222"/>
          <w:sz w:val="22"/>
          <w:szCs w:val="22"/>
          <w:rtl/>
        </w:rPr>
        <w:t>ו</w:t>
      </w:r>
      <w:r>
        <w:rPr>
          <w:rFonts w:asciiTheme="minorBidi" w:hAnsiTheme="minorBidi" w:cstheme="minorBidi" w:hint="cs"/>
          <w:color w:val="222222"/>
          <w:sz w:val="22"/>
          <w:szCs w:val="22"/>
          <w:rtl/>
        </w:rPr>
        <w:t xml:space="preserve">עד לקונסרווטיבים. </w:t>
      </w:r>
      <w:r w:rsidR="004A4F41">
        <w:rPr>
          <w:rFonts w:asciiTheme="minorBidi" w:hAnsiTheme="minorBidi" w:cstheme="minorBidi" w:hint="cs"/>
          <w:color w:val="222222"/>
          <w:sz w:val="22"/>
          <w:szCs w:val="22"/>
          <w:rtl/>
        </w:rPr>
        <w:t xml:space="preserve">יש הבדלים במינונים ובאתוס, אבל בפועל כולם שמרנים מדרשיים. </w:t>
      </w:r>
      <w:r w:rsidR="004A5164">
        <w:rPr>
          <w:rFonts w:asciiTheme="minorBidi" w:hAnsiTheme="minorBidi" w:cstheme="minorBidi" w:hint="cs"/>
          <w:color w:val="222222"/>
          <w:sz w:val="22"/>
          <w:szCs w:val="22"/>
          <w:rtl/>
        </w:rPr>
        <w:t>רק הרפורמים נותרים מחוץ לשמרנות.</w:t>
      </w:r>
    </w:p>
    <w:p w:rsidR="004A4F41" w:rsidRDefault="00057C96" w:rsidP="00971B8A">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lastRenderedPageBreak/>
        <w:t xml:space="preserve">זה משאיר אותנו עם </w:t>
      </w:r>
      <w:r w:rsidR="004A4F41">
        <w:rPr>
          <w:rFonts w:asciiTheme="minorBidi" w:hAnsiTheme="minorBidi" w:cstheme="minorBidi" w:hint="cs"/>
          <w:color w:val="222222"/>
          <w:sz w:val="22"/>
          <w:szCs w:val="22"/>
          <w:rtl/>
        </w:rPr>
        <w:t>חיד</w:t>
      </w:r>
      <w:r>
        <w:rPr>
          <w:rFonts w:asciiTheme="minorBidi" w:hAnsiTheme="minorBidi" w:cstheme="minorBidi" w:hint="cs"/>
          <w:color w:val="222222"/>
          <w:sz w:val="22"/>
          <w:szCs w:val="22"/>
          <w:rtl/>
        </w:rPr>
        <w:t>ה תיאורטית, מה בכל זאת ההבדל</w:t>
      </w:r>
      <w:r w:rsidR="004A4F41">
        <w:rPr>
          <w:rFonts w:asciiTheme="minorBidi" w:hAnsiTheme="minorBidi" w:cstheme="minorBidi" w:hint="cs"/>
          <w:color w:val="222222"/>
          <w:sz w:val="22"/>
          <w:szCs w:val="22"/>
          <w:rtl/>
        </w:rPr>
        <w:t>ים</w:t>
      </w:r>
      <w:r w:rsidR="004A5164">
        <w:rPr>
          <w:rFonts w:asciiTheme="minorBidi" w:hAnsiTheme="minorBidi" w:cstheme="minorBidi" w:hint="cs"/>
          <w:color w:val="222222"/>
          <w:sz w:val="22"/>
          <w:szCs w:val="22"/>
          <w:rtl/>
        </w:rPr>
        <w:t xml:space="preserve"> בין שלושת הזרמים או סוגי הטיעונים</w:t>
      </w:r>
      <w:r>
        <w:rPr>
          <w:rFonts w:asciiTheme="minorBidi" w:hAnsiTheme="minorBidi" w:cstheme="minorBidi" w:hint="cs"/>
          <w:color w:val="222222"/>
          <w:sz w:val="22"/>
          <w:szCs w:val="22"/>
          <w:rtl/>
        </w:rPr>
        <w:t xml:space="preserve"> </w:t>
      </w:r>
      <w:r w:rsidR="004A5164">
        <w:rPr>
          <w:rFonts w:asciiTheme="minorBidi" w:hAnsiTheme="minorBidi" w:cstheme="minorBidi" w:hint="cs"/>
          <w:color w:val="222222"/>
          <w:sz w:val="22"/>
          <w:szCs w:val="22"/>
          <w:rtl/>
        </w:rPr>
        <w:t>ה</w:t>
      </w:r>
      <w:r w:rsidR="00E6717B">
        <w:rPr>
          <w:rFonts w:asciiTheme="minorBidi" w:hAnsiTheme="minorBidi" w:cstheme="minorBidi" w:hint="cs"/>
          <w:color w:val="222222"/>
          <w:sz w:val="22"/>
          <w:szCs w:val="22"/>
          <w:rtl/>
        </w:rPr>
        <w:t>שמרניים</w:t>
      </w:r>
      <w:r>
        <w:rPr>
          <w:rFonts w:asciiTheme="minorBidi" w:hAnsiTheme="minorBidi" w:cstheme="minorBidi" w:hint="cs"/>
          <w:color w:val="222222"/>
          <w:sz w:val="22"/>
          <w:szCs w:val="22"/>
          <w:rtl/>
        </w:rPr>
        <w:t xml:space="preserve">. </w:t>
      </w:r>
      <w:r w:rsidR="004A4F41">
        <w:rPr>
          <w:rFonts w:asciiTheme="minorBidi" w:hAnsiTheme="minorBidi" w:cstheme="minorBidi" w:hint="cs"/>
          <w:color w:val="222222"/>
          <w:sz w:val="22"/>
          <w:szCs w:val="22"/>
          <w:rtl/>
        </w:rPr>
        <w:t>אפשר כמובן לטעון שזה רק עניין של מינון (כמה מדרשים שמרניים אתה עושה, וכמה רחוק אתה לוקח אותם), אבל זה יחזיר אותנו לאפיון של קבוצות, כלומר לסוציולוגיה, בעוד שכפי שהסברתי אני מתעניין באפיון מהותי של טיעונים ולא בסוציולוגיה. כלומר אני מחפש טיעון בודד שניתן לראות בו טיעון מודרני</w:t>
      </w:r>
      <w:r w:rsidR="00E6717B">
        <w:rPr>
          <w:rFonts w:asciiTheme="minorBidi" w:hAnsiTheme="minorBidi" w:cstheme="minorBidi" w:hint="cs"/>
          <w:color w:val="222222"/>
          <w:sz w:val="22"/>
          <w:szCs w:val="22"/>
          <w:rtl/>
        </w:rPr>
        <w:t xml:space="preserve"> (כלומר שהוא לא יהיה מקובל על אורתודוקס לא מודרני)</w:t>
      </w:r>
      <w:r w:rsidR="004A4F41">
        <w:rPr>
          <w:rFonts w:asciiTheme="minorBidi" w:hAnsiTheme="minorBidi" w:cstheme="minorBidi" w:hint="cs"/>
          <w:color w:val="222222"/>
          <w:sz w:val="22"/>
          <w:szCs w:val="22"/>
          <w:rtl/>
        </w:rPr>
        <w:t>, ולכן שאלת המינון אינה רלוונטית מבחינתי. אגב, לקונסרווטיביות לדעתי באמת אין הגדרה מהותית. עקרונית טיעונים קונסרווטיביים זהים לטיעונים של אורתודוקסיה מודרנית, למעט שאלות של מינון וסוציולוגיה. מה שאנסה ל</w:t>
      </w:r>
      <w:r w:rsidR="00E6717B">
        <w:rPr>
          <w:rFonts w:asciiTheme="minorBidi" w:hAnsiTheme="minorBidi" w:cstheme="minorBidi" w:hint="cs"/>
          <w:color w:val="222222"/>
          <w:sz w:val="22"/>
          <w:szCs w:val="22"/>
          <w:rtl/>
        </w:rPr>
        <w:t>ש</w:t>
      </w:r>
      <w:r w:rsidR="004A4F41">
        <w:rPr>
          <w:rFonts w:asciiTheme="minorBidi" w:hAnsiTheme="minorBidi" w:cstheme="minorBidi" w:hint="cs"/>
          <w:color w:val="222222"/>
          <w:sz w:val="22"/>
          <w:szCs w:val="22"/>
          <w:rtl/>
        </w:rPr>
        <w:t>רטט כאן הוא את ההבדל בין שני אלו (שאכנה כאן אורתודוקסיה או שמרנות מודרנית) לבין שמרנות מדרשית חרדית (שתכונה כאן אורתודוקסיה או שמרנות לא מודרנית), וזאת בלי קשר לאתוס השמרני פשטית של החרדיות (אני מחפש הבדלים בפועל, ולא באתוס).</w:t>
      </w:r>
    </w:p>
    <w:p w:rsidR="00057C96" w:rsidRDefault="00057C96" w:rsidP="004A4F41">
      <w:pPr>
        <w:spacing w:line="276" w:lineRule="auto"/>
        <w:jc w:val="both"/>
        <w:rPr>
          <w:rFonts w:asciiTheme="minorBidi" w:hAnsiTheme="minorBidi" w:cstheme="minorBidi"/>
          <w:color w:val="222222"/>
          <w:sz w:val="22"/>
          <w:szCs w:val="22"/>
          <w:rtl/>
        </w:rPr>
      </w:pPr>
    </w:p>
    <w:p w:rsidR="004A4F41" w:rsidRPr="004A4F41" w:rsidRDefault="00EC5443" w:rsidP="00EC5443">
      <w:pPr>
        <w:spacing w:line="276" w:lineRule="auto"/>
        <w:jc w:val="both"/>
        <w:rPr>
          <w:rFonts w:asciiTheme="minorBidi" w:hAnsiTheme="minorBidi" w:cstheme="minorBidi"/>
          <w:b/>
          <w:bCs/>
          <w:color w:val="222222"/>
          <w:sz w:val="22"/>
          <w:szCs w:val="22"/>
          <w:rtl/>
        </w:rPr>
      </w:pPr>
      <w:r>
        <w:rPr>
          <w:rFonts w:asciiTheme="minorBidi" w:hAnsiTheme="minorBidi" w:cstheme="minorBidi" w:hint="cs"/>
          <w:b/>
          <w:bCs/>
          <w:color w:val="222222"/>
          <w:sz w:val="22"/>
          <w:szCs w:val="22"/>
          <w:rtl/>
        </w:rPr>
        <w:t>אורתודוקסיה מודרנית</w:t>
      </w:r>
      <w:r w:rsidR="00F00AF9">
        <w:rPr>
          <w:rFonts w:asciiTheme="minorBidi" w:hAnsiTheme="minorBidi" w:cstheme="minorBidi" w:hint="cs"/>
          <w:b/>
          <w:bCs/>
          <w:color w:val="222222"/>
          <w:sz w:val="22"/>
          <w:szCs w:val="22"/>
          <w:rtl/>
        </w:rPr>
        <w:t>: הגדרה בסיסית</w:t>
      </w:r>
    </w:p>
    <w:p w:rsidR="001A558E" w:rsidRDefault="001A558E" w:rsidP="001A558E">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מטרתנו כאן להבחין בין שני סוגי שמרנות מדרשית: </w:t>
      </w:r>
      <w:r w:rsidR="004A4F41">
        <w:rPr>
          <w:rFonts w:asciiTheme="minorBidi" w:hAnsiTheme="minorBidi" w:cstheme="minorBidi" w:hint="cs"/>
          <w:color w:val="222222"/>
          <w:sz w:val="22"/>
          <w:szCs w:val="22"/>
          <w:rtl/>
        </w:rPr>
        <w:t xml:space="preserve">השמרנות </w:t>
      </w:r>
      <w:r>
        <w:rPr>
          <w:rFonts w:asciiTheme="minorBidi" w:hAnsiTheme="minorBidi" w:cstheme="minorBidi" w:hint="cs"/>
          <w:color w:val="222222"/>
          <w:sz w:val="22"/>
          <w:szCs w:val="22"/>
          <w:rtl/>
        </w:rPr>
        <w:t xml:space="preserve">המדרשית </w:t>
      </w:r>
      <w:r w:rsidR="004A4F41">
        <w:rPr>
          <w:rFonts w:asciiTheme="minorBidi" w:hAnsiTheme="minorBidi" w:cstheme="minorBidi" w:hint="cs"/>
          <w:color w:val="222222"/>
          <w:sz w:val="22"/>
          <w:szCs w:val="22"/>
          <w:rtl/>
        </w:rPr>
        <w:t>המודרנית והלא מודרנית</w:t>
      </w:r>
      <w:r>
        <w:rPr>
          <w:rFonts w:asciiTheme="minorBidi" w:hAnsiTheme="minorBidi" w:cstheme="minorBidi" w:hint="cs"/>
          <w:color w:val="222222"/>
          <w:sz w:val="22"/>
          <w:szCs w:val="22"/>
          <w:rtl/>
        </w:rPr>
        <w:t>.</w:t>
      </w:r>
      <w:r w:rsidR="004A4F41">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ראינו ש</w:t>
      </w:r>
      <w:r w:rsidR="004A4F41">
        <w:rPr>
          <w:rFonts w:asciiTheme="minorBidi" w:hAnsiTheme="minorBidi" w:cstheme="minorBidi" w:hint="cs"/>
          <w:color w:val="222222"/>
          <w:sz w:val="22"/>
          <w:szCs w:val="22"/>
          <w:rtl/>
        </w:rPr>
        <w:t xml:space="preserve">שתיהן </w:t>
      </w:r>
      <w:r>
        <w:rPr>
          <w:rFonts w:asciiTheme="minorBidi" w:hAnsiTheme="minorBidi" w:cstheme="minorBidi" w:hint="cs"/>
          <w:color w:val="222222"/>
          <w:sz w:val="22"/>
          <w:szCs w:val="22"/>
          <w:rtl/>
        </w:rPr>
        <w:t xml:space="preserve">מקבלות </w:t>
      </w:r>
      <w:r w:rsidR="004A4F41">
        <w:rPr>
          <w:rFonts w:asciiTheme="minorBidi" w:hAnsiTheme="minorBidi" w:cstheme="minorBidi" w:hint="cs"/>
          <w:color w:val="222222"/>
          <w:sz w:val="22"/>
          <w:szCs w:val="22"/>
          <w:rtl/>
        </w:rPr>
        <w:t xml:space="preserve">את האפשרות של מדרש שמרני שמתאים את ההלכה ומיישם אותה באופן שונה בנסיבות חדשות. </w:t>
      </w:r>
      <w:r w:rsidR="00EC5443">
        <w:rPr>
          <w:rFonts w:asciiTheme="minorBidi" w:hAnsiTheme="minorBidi" w:cstheme="minorBidi" w:hint="cs"/>
          <w:color w:val="222222"/>
          <w:sz w:val="22"/>
          <w:szCs w:val="22"/>
          <w:rtl/>
        </w:rPr>
        <w:t>דומני ש</w:t>
      </w:r>
      <w:r w:rsidR="004A4F41">
        <w:rPr>
          <w:rFonts w:asciiTheme="minorBidi" w:hAnsiTheme="minorBidi" w:cstheme="minorBidi" w:hint="cs"/>
          <w:color w:val="222222"/>
          <w:sz w:val="22"/>
          <w:szCs w:val="22"/>
          <w:rtl/>
        </w:rPr>
        <w:t>ההבדל ביניהן נעוץ במילה 'מודרני', כלומר ב</w:t>
      </w:r>
      <w:r>
        <w:rPr>
          <w:rFonts w:asciiTheme="minorBidi" w:hAnsiTheme="minorBidi" w:cstheme="minorBidi" w:hint="cs"/>
          <w:color w:val="222222"/>
          <w:sz w:val="22"/>
          <w:szCs w:val="22"/>
          <w:rtl/>
        </w:rPr>
        <w:t xml:space="preserve">צירוף של </w:t>
      </w:r>
      <w:r w:rsidR="004A4F41">
        <w:rPr>
          <w:rFonts w:asciiTheme="minorBidi" w:hAnsiTheme="minorBidi" w:cstheme="minorBidi" w:hint="cs"/>
          <w:color w:val="222222"/>
          <w:sz w:val="22"/>
          <w:szCs w:val="22"/>
          <w:rtl/>
        </w:rPr>
        <w:t xml:space="preserve">שתי נקודות: 1. שמרנות מודרנית מוכנה להשתמש </w:t>
      </w:r>
      <w:r w:rsidR="00EC5443">
        <w:rPr>
          <w:rFonts w:asciiTheme="minorBidi" w:hAnsiTheme="minorBidi" w:cstheme="minorBidi" w:hint="cs"/>
          <w:color w:val="222222"/>
          <w:sz w:val="22"/>
          <w:szCs w:val="22"/>
          <w:rtl/>
        </w:rPr>
        <w:t xml:space="preserve">גם </w:t>
      </w:r>
      <w:r w:rsidR="004A4F41">
        <w:rPr>
          <w:rFonts w:asciiTheme="minorBidi" w:hAnsiTheme="minorBidi" w:cstheme="minorBidi" w:hint="cs"/>
          <w:color w:val="222222"/>
          <w:sz w:val="22"/>
          <w:szCs w:val="22"/>
          <w:rtl/>
        </w:rPr>
        <w:t>במדרש שמרני שלוקח בחשבון שינויים ערכיים (ולא רק עובדתיים).</w:t>
      </w:r>
      <w:r>
        <w:rPr>
          <w:rFonts w:asciiTheme="minorBidi" w:hAnsiTheme="minorBidi" w:cstheme="minorBidi" w:hint="cs"/>
          <w:color w:val="222222"/>
          <w:sz w:val="22"/>
          <w:szCs w:val="22"/>
          <w:rtl/>
        </w:rPr>
        <w:t xml:space="preserve"> ראינו דוגמאות כאלה בטור הקודם</w:t>
      </w:r>
      <w:r w:rsidR="00E6717B">
        <w:rPr>
          <w:rFonts w:asciiTheme="minorBidi" w:hAnsiTheme="minorBidi" w:cstheme="minorBidi" w:hint="cs"/>
          <w:color w:val="222222"/>
          <w:sz w:val="22"/>
          <w:szCs w:val="22"/>
          <w:rtl/>
        </w:rPr>
        <w:t>, וראינו גם מגבלות במחציתו הראשונה של הטור הזה (בלעדיהן אין זו שמרנות כלל)</w:t>
      </w:r>
      <w:r>
        <w:rPr>
          <w:rFonts w:asciiTheme="minorBidi" w:hAnsiTheme="minorBidi" w:cstheme="minorBidi" w:hint="cs"/>
          <w:color w:val="222222"/>
          <w:sz w:val="22"/>
          <w:szCs w:val="22"/>
          <w:rtl/>
        </w:rPr>
        <w:t>.</w:t>
      </w:r>
      <w:r w:rsidR="00E6717B">
        <w:rPr>
          <w:rFonts w:asciiTheme="minorBidi" w:hAnsiTheme="minorBidi" w:cstheme="minorBidi" w:hint="cs"/>
          <w:color w:val="222222"/>
          <w:sz w:val="22"/>
          <w:szCs w:val="22"/>
          <w:rtl/>
        </w:rPr>
        <w:t xml:space="preserve"> בהמשך לא אחזור  לשאלת המגבלות והסמכות, ואניח שכשמדובר על שינוי ערכי במסגרת של אורתודוקסיה מודרנית הוא נעשה במגבלות הללו.</w:t>
      </w:r>
      <w:r w:rsidR="004A4F41">
        <w:rPr>
          <w:rFonts w:asciiTheme="minorBidi" w:hAnsiTheme="minorBidi" w:cstheme="minorBidi" w:hint="cs"/>
          <w:color w:val="222222"/>
          <w:sz w:val="22"/>
          <w:szCs w:val="22"/>
          <w:rtl/>
        </w:rPr>
        <w:t xml:space="preserve"> 2. </w:t>
      </w:r>
      <w:r>
        <w:rPr>
          <w:rFonts w:asciiTheme="minorBidi" w:hAnsiTheme="minorBidi" w:cstheme="minorBidi" w:hint="cs"/>
          <w:color w:val="222222"/>
          <w:sz w:val="22"/>
          <w:szCs w:val="22"/>
          <w:rtl/>
        </w:rPr>
        <w:t xml:space="preserve">לשיטתה, </w:t>
      </w:r>
      <w:r w:rsidR="004A4F41">
        <w:rPr>
          <w:rFonts w:asciiTheme="minorBidi" w:hAnsiTheme="minorBidi" w:cstheme="minorBidi" w:hint="cs"/>
          <w:color w:val="222222"/>
          <w:sz w:val="22"/>
          <w:szCs w:val="22"/>
          <w:rtl/>
        </w:rPr>
        <w:t xml:space="preserve">מקורם של הערכים החדשים </w:t>
      </w:r>
      <w:r w:rsidR="00275654">
        <w:rPr>
          <w:rFonts w:asciiTheme="minorBidi" w:hAnsiTheme="minorBidi" w:cstheme="minorBidi" w:hint="cs"/>
          <w:color w:val="222222"/>
          <w:sz w:val="22"/>
          <w:szCs w:val="22"/>
          <w:rtl/>
        </w:rPr>
        <w:t>במדרש הזה יכול להיות חיצוני במודע</w:t>
      </w:r>
      <w:r w:rsidR="004A4F41">
        <w:rPr>
          <w:rFonts w:asciiTheme="minorBidi" w:hAnsiTheme="minorBidi" w:cstheme="minorBidi" w:hint="cs"/>
          <w:color w:val="222222"/>
          <w:sz w:val="22"/>
          <w:szCs w:val="22"/>
          <w:rtl/>
        </w:rPr>
        <w:t xml:space="preserve"> </w:t>
      </w:r>
      <w:r w:rsidR="00275654">
        <w:rPr>
          <w:rFonts w:asciiTheme="minorBidi" w:hAnsiTheme="minorBidi" w:cstheme="minorBidi" w:hint="cs"/>
          <w:color w:val="222222"/>
          <w:sz w:val="22"/>
          <w:szCs w:val="22"/>
          <w:rtl/>
        </w:rPr>
        <w:t>(</w:t>
      </w:r>
      <w:r w:rsidR="00EC5443">
        <w:rPr>
          <w:rFonts w:asciiTheme="minorBidi" w:hAnsiTheme="minorBidi" w:cstheme="minorBidi" w:hint="cs"/>
          <w:color w:val="222222"/>
          <w:sz w:val="22"/>
          <w:szCs w:val="22"/>
          <w:rtl/>
        </w:rPr>
        <w:t xml:space="preserve">ערכי </w:t>
      </w:r>
      <w:r w:rsidR="004A4F41">
        <w:rPr>
          <w:rFonts w:asciiTheme="minorBidi" w:hAnsiTheme="minorBidi" w:cstheme="minorBidi" w:hint="cs"/>
          <w:color w:val="222222"/>
          <w:sz w:val="22"/>
          <w:szCs w:val="22"/>
          <w:rtl/>
        </w:rPr>
        <w:t>העולם המודרני</w:t>
      </w:r>
      <w:r w:rsidR="00275654">
        <w:rPr>
          <w:rFonts w:asciiTheme="minorBidi" w:hAnsiTheme="minorBidi" w:cstheme="minorBidi" w:hint="cs"/>
          <w:color w:val="222222"/>
          <w:sz w:val="22"/>
          <w:szCs w:val="22"/>
          <w:rtl/>
        </w:rPr>
        <w:t>)</w:t>
      </w:r>
      <w:r w:rsidR="004A4F41">
        <w:rPr>
          <w:rFonts w:asciiTheme="minorBidi" w:hAnsiTheme="minorBidi" w:cstheme="minorBidi" w:hint="cs"/>
          <w:color w:val="222222"/>
          <w:sz w:val="22"/>
          <w:szCs w:val="22"/>
          <w:rtl/>
        </w:rPr>
        <w:t>.</w:t>
      </w:r>
    </w:p>
    <w:p w:rsidR="007E65C0" w:rsidRDefault="00EC5443" w:rsidP="001A558E">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שמרנות לא מודרנית מתייחסת בשלילה לערכי העולם המודרני, לפחות עד כמה שאינם מתאימים לערכים המסורתיים. לכן מבחינתה שינוי </w:t>
      </w:r>
      <w:r w:rsidR="00F00AF9">
        <w:rPr>
          <w:rFonts w:asciiTheme="minorBidi" w:hAnsiTheme="minorBidi" w:cstheme="minorBidi" w:hint="cs"/>
          <w:color w:val="222222"/>
          <w:sz w:val="22"/>
          <w:szCs w:val="22"/>
          <w:rtl/>
        </w:rPr>
        <w:t xml:space="preserve">על בסיס </w:t>
      </w:r>
      <w:r>
        <w:rPr>
          <w:rFonts w:asciiTheme="minorBidi" w:hAnsiTheme="minorBidi" w:cstheme="minorBidi" w:hint="cs"/>
          <w:color w:val="222222"/>
          <w:sz w:val="22"/>
          <w:szCs w:val="22"/>
          <w:rtl/>
        </w:rPr>
        <w:t xml:space="preserve">ערכי </w:t>
      </w:r>
      <w:r w:rsidR="001A558E">
        <w:rPr>
          <w:rFonts w:asciiTheme="minorBidi" w:hAnsiTheme="minorBidi" w:cstheme="minorBidi" w:hint="cs"/>
          <w:color w:val="222222"/>
          <w:sz w:val="22"/>
          <w:szCs w:val="22"/>
          <w:rtl/>
        </w:rPr>
        <w:t xml:space="preserve">כלל </w:t>
      </w:r>
      <w:r>
        <w:rPr>
          <w:rFonts w:asciiTheme="minorBidi" w:hAnsiTheme="minorBidi" w:cstheme="minorBidi" w:hint="cs"/>
          <w:color w:val="222222"/>
          <w:sz w:val="22"/>
          <w:szCs w:val="22"/>
          <w:rtl/>
        </w:rPr>
        <w:t xml:space="preserve">לא עולה לדיון שכן אין לה שאיפה להתאים את ההלכה לערכים </w:t>
      </w:r>
      <w:r w:rsidR="00F00AF9">
        <w:rPr>
          <w:rFonts w:asciiTheme="minorBidi" w:hAnsiTheme="minorBidi" w:cstheme="minorBidi" w:hint="cs"/>
          <w:color w:val="222222"/>
          <w:sz w:val="22"/>
          <w:szCs w:val="22"/>
          <w:rtl/>
        </w:rPr>
        <w:t>"</w:t>
      </w:r>
      <w:r>
        <w:rPr>
          <w:rFonts w:asciiTheme="minorBidi" w:hAnsiTheme="minorBidi" w:cstheme="minorBidi" w:hint="cs"/>
          <w:color w:val="222222"/>
          <w:sz w:val="22"/>
          <w:szCs w:val="22"/>
          <w:rtl/>
        </w:rPr>
        <w:t>קלוקלים</w:t>
      </w:r>
      <w:r w:rsidR="00F00AF9">
        <w:rPr>
          <w:rFonts w:asciiTheme="minorBidi" w:hAnsiTheme="minorBidi" w:cstheme="minorBidi" w:hint="cs"/>
          <w:color w:val="222222"/>
          <w:sz w:val="22"/>
          <w:szCs w:val="22"/>
          <w:rtl/>
        </w:rPr>
        <w:t>"</w:t>
      </w:r>
      <w:r>
        <w:rPr>
          <w:rFonts w:asciiTheme="minorBidi" w:hAnsiTheme="minorBidi" w:cstheme="minorBidi" w:hint="cs"/>
          <w:color w:val="222222"/>
          <w:sz w:val="22"/>
          <w:szCs w:val="22"/>
          <w:rtl/>
        </w:rPr>
        <w:t xml:space="preserve"> כאלה. </w:t>
      </w:r>
      <w:r w:rsidR="001A558E">
        <w:rPr>
          <w:rFonts w:asciiTheme="minorBidi" w:hAnsiTheme="minorBidi" w:cstheme="minorBidi" w:hint="cs"/>
          <w:color w:val="222222"/>
          <w:sz w:val="22"/>
          <w:szCs w:val="22"/>
          <w:rtl/>
        </w:rPr>
        <w:t>ההתנגדות ל</w:t>
      </w:r>
      <w:r>
        <w:rPr>
          <w:rFonts w:asciiTheme="minorBidi" w:hAnsiTheme="minorBidi" w:cstheme="minorBidi" w:hint="cs"/>
          <w:color w:val="222222"/>
          <w:sz w:val="22"/>
          <w:szCs w:val="22"/>
          <w:rtl/>
        </w:rPr>
        <w:t xml:space="preserve">שני המאפיינים הללו </w:t>
      </w:r>
      <w:r w:rsidR="001A558E">
        <w:rPr>
          <w:rFonts w:asciiTheme="minorBidi" w:hAnsiTheme="minorBidi" w:cstheme="minorBidi" w:hint="cs"/>
          <w:color w:val="222222"/>
          <w:sz w:val="22"/>
          <w:szCs w:val="22"/>
          <w:rtl/>
        </w:rPr>
        <w:t>מצטרפת ויוצרת את השמרנות הלא מודרנית</w:t>
      </w:r>
      <w:r>
        <w:rPr>
          <w:rFonts w:asciiTheme="minorBidi" w:hAnsiTheme="minorBidi" w:cstheme="minorBidi" w:hint="cs"/>
          <w:color w:val="222222"/>
          <w:sz w:val="22"/>
          <w:szCs w:val="22"/>
          <w:rtl/>
        </w:rPr>
        <w:t>.</w:t>
      </w:r>
      <w:r w:rsidR="001A558E">
        <w:rPr>
          <w:rFonts w:asciiTheme="minorBidi" w:hAnsiTheme="minorBidi" w:cstheme="minorBidi" w:hint="cs"/>
          <w:color w:val="222222"/>
          <w:sz w:val="22"/>
          <w:szCs w:val="22"/>
          <w:rtl/>
        </w:rPr>
        <w:t xml:space="preserve"> מבחינתה, עקרונית העולם נמצא ברגרסיה (מתרחק מהערכים הנכונים), למעט אותן נקודות שבהן הוא מתקדם (או נסוג) לכיוונם של הערכים המסורתיים.</w:t>
      </w:r>
      <w:r w:rsidR="00F00AF9">
        <w:rPr>
          <w:rFonts w:asciiTheme="minorBidi" w:hAnsiTheme="minorBidi" w:cstheme="minorBidi" w:hint="cs"/>
          <w:color w:val="222222"/>
          <w:sz w:val="22"/>
          <w:szCs w:val="22"/>
          <w:rtl/>
        </w:rPr>
        <w:t xml:space="preserve"> אין פלא שמבחינתם אין שום מקום לשינוי בהלכה על בסיס ערכי.</w:t>
      </w:r>
    </w:p>
    <w:p w:rsidR="00F00AF9" w:rsidRDefault="007E65C0" w:rsidP="003B5096">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עקרונית ישנו סוג נוסף של שמרנות לא מודרנית. תיתכן גישה שדוחה את האפשרות לשינויים ערכיים לא בגלל שלילת הערכים המודרניים אלא בגלל שיקולי הסמכות. בעלי גישה זו לא מקבלים את התמונה ששרטטתי כאן למעלה, ולדעתם גם אם הערכים המודרניים הם חיוביים כשלעצמם</w:t>
      </w:r>
      <w:r w:rsidR="003B5096">
        <w:rPr>
          <w:rFonts w:asciiTheme="minorBidi" w:hAnsiTheme="minorBidi" w:cstheme="minorBidi" w:hint="cs"/>
          <w:color w:val="222222"/>
          <w:sz w:val="22"/>
          <w:szCs w:val="22"/>
          <w:rtl/>
        </w:rPr>
        <w:t xml:space="preserve"> ואף ראוי היה ליישמם בהלכה</w:t>
      </w:r>
      <w:r>
        <w:rPr>
          <w:rFonts w:asciiTheme="minorBidi" w:hAnsiTheme="minorBidi" w:cstheme="minorBidi" w:hint="cs"/>
          <w:color w:val="222222"/>
          <w:sz w:val="22"/>
          <w:szCs w:val="22"/>
          <w:rtl/>
        </w:rPr>
        <w:t>, אין לנו דרך ליישמם במסגרת ההלכה בגלל כללי ההגבלה והסמכות.</w:t>
      </w:r>
      <w:r w:rsidR="003B5096">
        <w:rPr>
          <w:rFonts w:asciiTheme="minorBidi" w:hAnsiTheme="minorBidi" w:cstheme="minorBidi" w:hint="cs"/>
          <w:color w:val="222222"/>
          <w:sz w:val="22"/>
          <w:szCs w:val="22"/>
          <w:rtl/>
        </w:rPr>
        <w:t xml:space="preserve"> גישה זו דוגלת בשמרנות מדרשית מודרנית ברמה העקרונית, אבל בגלל כללי הסמכות והמגבלות ההלכתיות על שינויים היא לא מממשת זאת הלכה למעשה. תחושתי היא שבדרך כלל טענות על סמכות הן טענות מצטרפות ולא עיקריות. מי שמאמין באמת ובתמים בצורך בשינוי, מוצא את הדרכים לעשות אותו, לפחות ברוב המקרים. אין פלא שרוב ככל השמרנים הלא מודרניים גם מסבירים מדוע כך נכון לנהוג ומצביעים על הפגמים בתרבות העכשווית.</w:t>
      </w:r>
    </w:p>
    <w:p w:rsidR="00D75372" w:rsidRDefault="00D75372" w:rsidP="00710055">
      <w:pPr>
        <w:spacing w:line="276" w:lineRule="auto"/>
        <w:jc w:val="both"/>
        <w:rPr>
          <w:rFonts w:asciiTheme="minorBidi" w:hAnsiTheme="minorBidi" w:cstheme="minorBidi"/>
          <w:color w:val="222222"/>
          <w:sz w:val="22"/>
          <w:szCs w:val="22"/>
          <w:rtl/>
        </w:rPr>
      </w:pPr>
    </w:p>
    <w:p w:rsidR="00F00AF9" w:rsidRPr="00F00AF9" w:rsidRDefault="00C46EA1" w:rsidP="00C46EA1">
      <w:pPr>
        <w:spacing w:line="276" w:lineRule="auto"/>
        <w:jc w:val="both"/>
        <w:rPr>
          <w:rFonts w:asciiTheme="minorBidi" w:hAnsiTheme="minorBidi" w:cstheme="minorBidi"/>
          <w:b/>
          <w:bCs/>
          <w:color w:val="222222"/>
          <w:sz w:val="22"/>
          <w:szCs w:val="22"/>
          <w:rtl/>
        </w:rPr>
      </w:pPr>
      <w:r>
        <w:rPr>
          <w:rFonts w:asciiTheme="minorBidi" w:hAnsiTheme="minorBidi" w:cstheme="minorBidi" w:hint="cs"/>
          <w:b/>
          <w:bCs/>
          <w:color w:val="222222"/>
          <w:sz w:val="22"/>
          <w:szCs w:val="22"/>
          <w:rtl/>
        </w:rPr>
        <w:t xml:space="preserve">כמה </w:t>
      </w:r>
      <w:r w:rsidR="00275654" w:rsidRPr="00F00AF9">
        <w:rPr>
          <w:rFonts w:asciiTheme="minorBidi" w:hAnsiTheme="minorBidi" w:cstheme="minorBidi" w:hint="cs"/>
          <w:b/>
          <w:bCs/>
          <w:color w:val="222222"/>
          <w:sz w:val="22"/>
          <w:szCs w:val="22"/>
          <w:rtl/>
        </w:rPr>
        <w:t xml:space="preserve">הערות </w:t>
      </w:r>
      <w:r>
        <w:rPr>
          <w:rFonts w:asciiTheme="minorBidi" w:hAnsiTheme="minorBidi" w:cstheme="minorBidi" w:hint="cs"/>
          <w:b/>
          <w:bCs/>
          <w:color w:val="222222"/>
          <w:sz w:val="22"/>
          <w:szCs w:val="22"/>
          <w:rtl/>
        </w:rPr>
        <w:t xml:space="preserve">והבחנות </w:t>
      </w:r>
      <w:r w:rsidR="001A558E" w:rsidRPr="00F00AF9">
        <w:rPr>
          <w:rFonts w:asciiTheme="minorBidi" w:hAnsiTheme="minorBidi" w:cstheme="minorBidi" w:hint="cs"/>
          <w:b/>
          <w:bCs/>
          <w:color w:val="222222"/>
          <w:sz w:val="22"/>
          <w:szCs w:val="22"/>
          <w:rtl/>
        </w:rPr>
        <w:t>נחוצות</w:t>
      </w:r>
    </w:p>
    <w:p w:rsidR="00E64073" w:rsidRDefault="00E64073" w:rsidP="00F00AF9">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ראינו </w:t>
      </w:r>
      <w:r w:rsidR="00710055">
        <w:rPr>
          <w:rFonts w:asciiTheme="minorBidi" w:hAnsiTheme="minorBidi" w:cstheme="minorBidi" w:hint="cs"/>
          <w:color w:val="222222"/>
          <w:sz w:val="22"/>
          <w:szCs w:val="22"/>
          <w:rtl/>
        </w:rPr>
        <w:t xml:space="preserve">מדרשים על בסיס </w:t>
      </w:r>
      <w:r w:rsidR="00275654">
        <w:rPr>
          <w:rFonts w:asciiTheme="minorBidi" w:hAnsiTheme="minorBidi" w:cstheme="minorBidi" w:hint="cs"/>
          <w:color w:val="222222"/>
          <w:sz w:val="22"/>
          <w:szCs w:val="22"/>
          <w:rtl/>
        </w:rPr>
        <w:t>שינוי ערכי שגורם לשינוי עובדתי</w:t>
      </w:r>
      <w:r>
        <w:rPr>
          <w:rFonts w:asciiTheme="minorBidi" w:hAnsiTheme="minorBidi" w:cstheme="minorBidi" w:hint="cs"/>
          <w:color w:val="222222"/>
          <w:sz w:val="22"/>
          <w:szCs w:val="22"/>
          <w:rtl/>
        </w:rPr>
        <w:t xml:space="preserve">, אבל </w:t>
      </w:r>
      <w:r w:rsidR="00F00AF9">
        <w:rPr>
          <w:rFonts w:asciiTheme="minorBidi" w:hAnsiTheme="minorBidi" w:cstheme="minorBidi" w:hint="cs"/>
          <w:color w:val="222222"/>
          <w:sz w:val="22"/>
          <w:szCs w:val="22"/>
          <w:rtl/>
        </w:rPr>
        <w:t>מדרשים כ</w:t>
      </w:r>
      <w:r>
        <w:rPr>
          <w:rFonts w:asciiTheme="minorBidi" w:hAnsiTheme="minorBidi" w:cstheme="minorBidi" w:hint="cs"/>
          <w:color w:val="222222"/>
          <w:sz w:val="22"/>
          <w:szCs w:val="22"/>
          <w:rtl/>
        </w:rPr>
        <w:t>אלו</w:t>
      </w:r>
      <w:r w:rsidR="00275654">
        <w:rPr>
          <w:rFonts w:asciiTheme="minorBidi" w:hAnsiTheme="minorBidi" w:cstheme="minorBidi" w:hint="cs"/>
          <w:color w:val="222222"/>
          <w:sz w:val="22"/>
          <w:szCs w:val="22"/>
          <w:rtl/>
        </w:rPr>
        <w:t xml:space="preserve"> נעש</w:t>
      </w:r>
      <w:r w:rsidR="00710055">
        <w:rPr>
          <w:rFonts w:asciiTheme="minorBidi" w:hAnsiTheme="minorBidi" w:cstheme="minorBidi" w:hint="cs"/>
          <w:color w:val="222222"/>
          <w:sz w:val="22"/>
          <w:szCs w:val="22"/>
          <w:rtl/>
        </w:rPr>
        <w:t>ים</w:t>
      </w:r>
      <w:r w:rsidR="00275654">
        <w:rPr>
          <w:rFonts w:asciiTheme="minorBidi" w:hAnsiTheme="minorBidi" w:cstheme="minorBidi" w:hint="cs"/>
          <w:color w:val="222222"/>
          <w:sz w:val="22"/>
          <w:szCs w:val="22"/>
          <w:rtl/>
        </w:rPr>
        <w:t xml:space="preserve"> גם בשמרנות לא מודרנית. לדוגמה, טענתו של המאירי שיש לשנות את היחס לגוי</w:t>
      </w:r>
      <w:r>
        <w:rPr>
          <w:rFonts w:asciiTheme="minorBidi" w:hAnsiTheme="minorBidi" w:cstheme="minorBidi" w:hint="cs"/>
          <w:color w:val="222222"/>
          <w:sz w:val="22"/>
          <w:szCs w:val="22"/>
          <w:rtl/>
        </w:rPr>
        <w:t>י</w:t>
      </w:r>
      <w:r w:rsidR="00275654">
        <w:rPr>
          <w:rFonts w:asciiTheme="minorBidi" w:hAnsiTheme="minorBidi" w:cstheme="minorBidi" w:hint="cs"/>
          <w:color w:val="222222"/>
          <w:sz w:val="22"/>
          <w:szCs w:val="22"/>
          <w:rtl/>
        </w:rPr>
        <w:t>ם בגלל השיפור בהתנהלותם המוסרית, זהו שינוי עובדתי</w:t>
      </w:r>
      <w:r>
        <w:rPr>
          <w:rFonts w:asciiTheme="minorBidi" w:hAnsiTheme="minorBidi" w:cstheme="minorBidi" w:hint="cs"/>
          <w:color w:val="222222"/>
          <w:sz w:val="22"/>
          <w:szCs w:val="22"/>
          <w:rtl/>
        </w:rPr>
        <w:t xml:space="preserve"> </w:t>
      </w:r>
      <w:r w:rsidR="00F00AF9">
        <w:rPr>
          <w:rFonts w:asciiTheme="minorBidi" w:hAnsiTheme="minorBidi" w:cstheme="minorBidi" w:hint="cs"/>
          <w:color w:val="222222"/>
          <w:sz w:val="22"/>
          <w:szCs w:val="22"/>
          <w:rtl/>
        </w:rPr>
        <w:t xml:space="preserve">ולא ערכי </w:t>
      </w:r>
      <w:r>
        <w:rPr>
          <w:rFonts w:asciiTheme="minorBidi" w:hAnsiTheme="minorBidi" w:cstheme="minorBidi" w:hint="cs"/>
          <w:color w:val="222222"/>
          <w:sz w:val="22"/>
          <w:szCs w:val="22"/>
          <w:rtl/>
        </w:rPr>
        <w:t>(</w:t>
      </w:r>
      <w:r w:rsidR="00F00AF9">
        <w:rPr>
          <w:rFonts w:asciiTheme="minorBidi" w:hAnsiTheme="minorBidi" w:cstheme="minorBidi" w:hint="cs"/>
          <w:color w:val="222222"/>
          <w:sz w:val="22"/>
          <w:szCs w:val="22"/>
          <w:rtl/>
        </w:rPr>
        <w:t xml:space="preserve">אלא </w:t>
      </w:r>
      <w:r>
        <w:rPr>
          <w:rFonts w:asciiTheme="minorBidi" w:hAnsiTheme="minorBidi" w:cstheme="minorBidi" w:hint="cs"/>
          <w:color w:val="222222"/>
          <w:sz w:val="22"/>
          <w:szCs w:val="22"/>
          <w:rtl/>
        </w:rPr>
        <w:t>ש</w:t>
      </w:r>
      <w:r w:rsidR="00F00AF9">
        <w:rPr>
          <w:rFonts w:asciiTheme="minorBidi" w:hAnsiTheme="minorBidi" w:cstheme="minorBidi" w:hint="cs"/>
          <w:color w:val="222222"/>
          <w:sz w:val="22"/>
          <w:szCs w:val="22"/>
          <w:rtl/>
        </w:rPr>
        <w:t xml:space="preserve">הוא </w:t>
      </w:r>
      <w:r>
        <w:rPr>
          <w:rFonts w:asciiTheme="minorBidi" w:hAnsiTheme="minorBidi" w:cstheme="minorBidi" w:hint="cs"/>
          <w:color w:val="222222"/>
          <w:sz w:val="22"/>
          <w:szCs w:val="22"/>
          <w:rtl/>
        </w:rPr>
        <w:t>מתבסס על יחס שונה לערכים ה'נכונים' מאז ומעולם ולא לערכים חדשים)</w:t>
      </w:r>
      <w:r w:rsidR="00275654">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 xml:space="preserve">לכן </w:t>
      </w:r>
      <w:r w:rsidR="00F00AF9">
        <w:rPr>
          <w:rFonts w:asciiTheme="minorBidi" w:hAnsiTheme="minorBidi" w:cstheme="minorBidi" w:hint="cs"/>
          <w:color w:val="222222"/>
          <w:sz w:val="22"/>
          <w:szCs w:val="22"/>
          <w:rtl/>
        </w:rPr>
        <w:t xml:space="preserve">הצעתו של </w:t>
      </w:r>
      <w:r>
        <w:rPr>
          <w:rFonts w:asciiTheme="minorBidi" w:hAnsiTheme="minorBidi" w:cstheme="minorBidi" w:hint="cs"/>
          <w:color w:val="222222"/>
          <w:sz w:val="22"/>
          <w:szCs w:val="22"/>
          <w:rtl/>
        </w:rPr>
        <w:t xml:space="preserve">המאירי </w:t>
      </w:r>
      <w:r w:rsidR="00F00AF9">
        <w:rPr>
          <w:rFonts w:asciiTheme="minorBidi" w:hAnsiTheme="minorBidi" w:cstheme="minorBidi" w:hint="cs"/>
          <w:color w:val="222222"/>
          <w:sz w:val="22"/>
          <w:szCs w:val="22"/>
          <w:rtl/>
        </w:rPr>
        <w:t xml:space="preserve">מדגימה </w:t>
      </w:r>
      <w:r>
        <w:rPr>
          <w:rFonts w:asciiTheme="minorBidi" w:hAnsiTheme="minorBidi" w:cstheme="minorBidi" w:hint="cs"/>
          <w:color w:val="222222"/>
          <w:sz w:val="22"/>
          <w:szCs w:val="22"/>
          <w:rtl/>
        </w:rPr>
        <w:t xml:space="preserve">דווקא </w:t>
      </w:r>
      <w:r w:rsidR="00F00AF9">
        <w:rPr>
          <w:rFonts w:asciiTheme="minorBidi" w:hAnsiTheme="minorBidi" w:cstheme="minorBidi" w:hint="cs"/>
          <w:color w:val="222222"/>
          <w:sz w:val="22"/>
          <w:szCs w:val="22"/>
          <w:rtl/>
        </w:rPr>
        <w:t>מכניזם ש</w:t>
      </w:r>
      <w:r>
        <w:rPr>
          <w:rFonts w:asciiTheme="minorBidi" w:hAnsiTheme="minorBidi" w:cstheme="minorBidi" w:hint="cs"/>
          <w:color w:val="222222"/>
          <w:sz w:val="22"/>
          <w:szCs w:val="22"/>
          <w:rtl/>
        </w:rPr>
        <w:t>ל</w:t>
      </w:r>
      <w:r w:rsidR="00F00AF9">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 xml:space="preserve">שמרנות לא מודרנית, אלא אולי מפוכחת (לעומת </w:t>
      </w:r>
      <w:r w:rsidR="00F00AF9">
        <w:rPr>
          <w:rFonts w:asciiTheme="minorBidi" w:hAnsiTheme="minorBidi" w:cstheme="minorBidi" w:hint="cs"/>
          <w:color w:val="222222"/>
          <w:sz w:val="22"/>
          <w:szCs w:val="22"/>
          <w:rtl/>
        </w:rPr>
        <w:t xml:space="preserve">שמרנות </w:t>
      </w:r>
      <w:r>
        <w:rPr>
          <w:rFonts w:asciiTheme="minorBidi" w:hAnsiTheme="minorBidi" w:cstheme="minorBidi" w:hint="cs"/>
          <w:color w:val="222222"/>
          <w:sz w:val="22"/>
          <w:szCs w:val="22"/>
          <w:rtl/>
        </w:rPr>
        <w:t>מאובנת שתוגדר בהמשך)</w:t>
      </w:r>
      <w:r w:rsidR="003B5096">
        <w:rPr>
          <w:rFonts w:asciiTheme="minorBidi" w:hAnsiTheme="minorBidi" w:cstheme="minorBidi" w:hint="cs"/>
          <w:color w:val="222222"/>
          <w:sz w:val="22"/>
          <w:szCs w:val="22"/>
          <w:rtl/>
        </w:rPr>
        <w:t>, כלומר שמרנות שמודעת לשינויים שמתחוללים בעולם</w:t>
      </w:r>
      <w:r>
        <w:rPr>
          <w:rFonts w:asciiTheme="minorBidi" w:hAnsiTheme="minorBidi" w:cstheme="minorBidi" w:hint="cs"/>
          <w:color w:val="222222"/>
          <w:sz w:val="22"/>
          <w:szCs w:val="22"/>
          <w:rtl/>
        </w:rPr>
        <w:t xml:space="preserve">. </w:t>
      </w:r>
      <w:r w:rsidR="00275654">
        <w:rPr>
          <w:rFonts w:asciiTheme="minorBidi" w:hAnsiTheme="minorBidi" w:cstheme="minorBidi" w:hint="cs"/>
          <w:color w:val="222222"/>
          <w:sz w:val="22"/>
          <w:szCs w:val="22"/>
          <w:rtl/>
        </w:rPr>
        <w:t xml:space="preserve">לעומת </w:t>
      </w:r>
      <w:r w:rsidR="00F00AF9">
        <w:rPr>
          <w:rFonts w:asciiTheme="minorBidi" w:hAnsiTheme="minorBidi" w:cstheme="minorBidi" w:hint="cs"/>
          <w:color w:val="222222"/>
          <w:sz w:val="22"/>
          <w:szCs w:val="22"/>
          <w:rtl/>
        </w:rPr>
        <w:t xml:space="preserve">זאת, </w:t>
      </w:r>
      <w:r w:rsidR="003B5096">
        <w:rPr>
          <w:rFonts w:asciiTheme="minorBidi" w:hAnsiTheme="minorBidi" w:cstheme="minorBidi" w:hint="cs"/>
          <w:color w:val="222222"/>
          <w:sz w:val="22"/>
          <w:szCs w:val="22"/>
          <w:rtl/>
        </w:rPr>
        <w:t>הטענה שיש לשנות את היחס לגויי</w:t>
      </w:r>
      <w:r w:rsidR="00275654">
        <w:rPr>
          <w:rFonts w:asciiTheme="minorBidi" w:hAnsiTheme="minorBidi" w:cstheme="minorBidi" w:hint="cs"/>
          <w:color w:val="222222"/>
          <w:sz w:val="22"/>
          <w:szCs w:val="22"/>
          <w:rtl/>
        </w:rPr>
        <w:t>ם בגלל</w:t>
      </w:r>
      <w:r w:rsidR="00F00AF9">
        <w:rPr>
          <w:rFonts w:asciiTheme="minorBidi" w:hAnsiTheme="minorBidi" w:cstheme="minorBidi" w:hint="cs"/>
          <w:color w:val="222222"/>
          <w:sz w:val="22"/>
          <w:szCs w:val="22"/>
          <w:rtl/>
        </w:rPr>
        <w:t xml:space="preserve"> ערך השוויון, </w:t>
      </w:r>
      <w:r w:rsidR="00275654">
        <w:rPr>
          <w:rFonts w:asciiTheme="minorBidi" w:hAnsiTheme="minorBidi" w:cstheme="minorBidi" w:hint="cs"/>
          <w:color w:val="222222"/>
          <w:sz w:val="22"/>
          <w:szCs w:val="22"/>
          <w:rtl/>
        </w:rPr>
        <w:t>זהו מדרש מודרני</w:t>
      </w:r>
      <w:r>
        <w:rPr>
          <w:rFonts w:asciiTheme="minorBidi" w:hAnsiTheme="minorBidi" w:cstheme="minorBidi" w:hint="cs"/>
          <w:color w:val="222222"/>
          <w:sz w:val="22"/>
          <w:szCs w:val="22"/>
          <w:rtl/>
        </w:rPr>
        <w:t xml:space="preserve"> שכן הוא מתבסס על </w:t>
      </w:r>
      <w:r w:rsidR="00F00AF9">
        <w:rPr>
          <w:rFonts w:asciiTheme="minorBidi" w:hAnsiTheme="minorBidi" w:cstheme="minorBidi" w:hint="cs"/>
          <w:color w:val="222222"/>
          <w:sz w:val="22"/>
          <w:szCs w:val="22"/>
          <w:rtl/>
        </w:rPr>
        <w:t>ה</w:t>
      </w:r>
      <w:r>
        <w:rPr>
          <w:rFonts w:asciiTheme="minorBidi" w:hAnsiTheme="minorBidi" w:cstheme="minorBidi" w:hint="cs"/>
          <w:color w:val="222222"/>
          <w:sz w:val="22"/>
          <w:szCs w:val="22"/>
          <w:rtl/>
        </w:rPr>
        <w:t xml:space="preserve">שינוי </w:t>
      </w:r>
      <w:r w:rsidR="00F00AF9">
        <w:rPr>
          <w:rFonts w:asciiTheme="minorBidi" w:hAnsiTheme="minorBidi" w:cstheme="minorBidi" w:hint="cs"/>
          <w:color w:val="222222"/>
          <w:sz w:val="22"/>
          <w:szCs w:val="22"/>
          <w:rtl/>
        </w:rPr>
        <w:t>ה</w:t>
      </w:r>
      <w:r>
        <w:rPr>
          <w:rFonts w:asciiTheme="minorBidi" w:hAnsiTheme="minorBidi" w:cstheme="minorBidi" w:hint="cs"/>
          <w:color w:val="222222"/>
          <w:sz w:val="22"/>
          <w:szCs w:val="22"/>
          <w:rtl/>
        </w:rPr>
        <w:t>ערכי</w:t>
      </w:r>
      <w:r w:rsidR="00F00AF9">
        <w:rPr>
          <w:rFonts w:asciiTheme="minorBidi" w:hAnsiTheme="minorBidi" w:cstheme="minorBidi" w:hint="cs"/>
          <w:color w:val="222222"/>
          <w:sz w:val="22"/>
          <w:szCs w:val="22"/>
          <w:rtl/>
        </w:rPr>
        <w:t xml:space="preserve"> עצמו (ולא על שינוי הנסיבות שהוא משרה)</w:t>
      </w:r>
      <w:r w:rsidR="00275654">
        <w:rPr>
          <w:rFonts w:asciiTheme="minorBidi" w:hAnsiTheme="minorBidi" w:cstheme="minorBidi" w:hint="cs"/>
          <w:color w:val="222222"/>
          <w:sz w:val="22"/>
          <w:szCs w:val="22"/>
          <w:rtl/>
        </w:rPr>
        <w:t>.</w:t>
      </w:r>
    </w:p>
    <w:p w:rsidR="00C46EA1" w:rsidRDefault="00F00AF9" w:rsidP="00C46EA1">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אם נתבונן על ההתנגדות לשינוי שמציע המאירי (שבדרך כלל כוללת גם </w:t>
      </w:r>
      <w:r w:rsidR="00710055">
        <w:rPr>
          <w:rFonts w:asciiTheme="minorBidi" w:hAnsiTheme="minorBidi" w:cstheme="minorBidi" w:hint="cs"/>
          <w:color w:val="222222"/>
          <w:sz w:val="22"/>
          <w:szCs w:val="22"/>
          <w:rtl/>
        </w:rPr>
        <w:t xml:space="preserve">הכחשה </w:t>
      </w:r>
      <w:r>
        <w:rPr>
          <w:rFonts w:asciiTheme="minorBidi" w:hAnsiTheme="minorBidi" w:cstheme="minorBidi" w:hint="cs"/>
          <w:color w:val="222222"/>
          <w:sz w:val="22"/>
          <w:szCs w:val="22"/>
          <w:rtl/>
        </w:rPr>
        <w:t xml:space="preserve">לכך </w:t>
      </w:r>
      <w:r w:rsidR="00710055">
        <w:rPr>
          <w:rFonts w:asciiTheme="minorBidi" w:hAnsiTheme="minorBidi" w:cstheme="minorBidi" w:hint="cs"/>
          <w:color w:val="222222"/>
          <w:sz w:val="22"/>
          <w:szCs w:val="22"/>
          <w:rtl/>
        </w:rPr>
        <w:t xml:space="preserve">שהוא בכלל הציע זאת), </w:t>
      </w:r>
      <w:r w:rsidR="003B5096">
        <w:rPr>
          <w:rFonts w:asciiTheme="minorBidi" w:hAnsiTheme="minorBidi" w:cstheme="minorBidi" w:hint="cs"/>
          <w:color w:val="222222"/>
          <w:sz w:val="22"/>
          <w:szCs w:val="22"/>
          <w:rtl/>
        </w:rPr>
        <w:t xml:space="preserve">שהיא לכאורה שוללת שינויים באשר הם (גם על בסיס עובדתי), </w:t>
      </w:r>
      <w:r>
        <w:rPr>
          <w:rFonts w:asciiTheme="minorBidi" w:hAnsiTheme="minorBidi" w:cstheme="minorBidi" w:hint="cs"/>
          <w:color w:val="222222"/>
          <w:sz w:val="22"/>
          <w:szCs w:val="22"/>
          <w:rtl/>
        </w:rPr>
        <w:t xml:space="preserve">נראה שהיא </w:t>
      </w:r>
      <w:r w:rsidR="00710055">
        <w:rPr>
          <w:rFonts w:asciiTheme="minorBidi" w:hAnsiTheme="minorBidi" w:cstheme="minorBidi" w:hint="cs"/>
          <w:color w:val="222222"/>
          <w:sz w:val="22"/>
          <w:szCs w:val="22"/>
          <w:rtl/>
        </w:rPr>
        <w:t>נובעת מאיבון מחשבתי</w:t>
      </w:r>
      <w:r w:rsidR="00E64073">
        <w:rPr>
          <w:rFonts w:asciiTheme="minorBidi" w:hAnsiTheme="minorBidi" w:cstheme="minorBidi" w:hint="cs"/>
          <w:color w:val="222222"/>
          <w:sz w:val="22"/>
          <w:szCs w:val="22"/>
          <w:rtl/>
        </w:rPr>
        <w:t>, כלומר מה</w:t>
      </w:r>
      <w:r w:rsidR="00710055">
        <w:rPr>
          <w:rFonts w:asciiTheme="minorBidi" w:hAnsiTheme="minorBidi" w:cstheme="minorBidi" w:hint="cs"/>
          <w:color w:val="222222"/>
          <w:sz w:val="22"/>
          <w:szCs w:val="22"/>
          <w:rtl/>
        </w:rPr>
        <w:t xml:space="preserve">הנחה </w:t>
      </w:r>
      <w:r w:rsidR="00E64073">
        <w:rPr>
          <w:rFonts w:asciiTheme="minorBidi" w:hAnsiTheme="minorBidi" w:cstheme="minorBidi" w:hint="cs"/>
          <w:color w:val="222222"/>
          <w:sz w:val="22"/>
          <w:szCs w:val="22"/>
          <w:rtl/>
        </w:rPr>
        <w:t>ה</w:t>
      </w:r>
      <w:r w:rsidR="00710055">
        <w:rPr>
          <w:rFonts w:asciiTheme="minorBidi" w:hAnsiTheme="minorBidi" w:cstheme="minorBidi" w:hint="cs"/>
          <w:color w:val="222222"/>
          <w:sz w:val="22"/>
          <w:szCs w:val="22"/>
          <w:rtl/>
        </w:rPr>
        <w:t xml:space="preserve">מוזרה שלפיה המציאות שתיארו חז"ל </w:t>
      </w:r>
      <w:r>
        <w:rPr>
          <w:rFonts w:asciiTheme="minorBidi" w:hAnsiTheme="minorBidi" w:cstheme="minorBidi" w:hint="cs"/>
          <w:color w:val="222222"/>
          <w:sz w:val="22"/>
          <w:szCs w:val="22"/>
          <w:rtl/>
        </w:rPr>
        <w:t>לא יכולה להשתנות</w:t>
      </w:r>
      <w:r w:rsidR="003B5096">
        <w:rPr>
          <w:rFonts w:asciiTheme="minorBidi" w:hAnsiTheme="minorBidi" w:cstheme="minorBidi" w:hint="cs"/>
          <w:color w:val="222222"/>
          <w:sz w:val="22"/>
          <w:szCs w:val="22"/>
          <w:rtl/>
        </w:rPr>
        <w:t xml:space="preserve"> (לחלופין, אולי יש כאן טענה להיעדר סמכות, וכנ"ל)</w:t>
      </w:r>
      <w:r>
        <w:rPr>
          <w:rFonts w:asciiTheme="minorBidi" w:hAnsiTheme="minorBidi" w:cstheme="minorBidi" w:hint="cs"/>
          <w:color w:val="222222"/>
          <w:sz w:val="22"/>
          <w:szCs w:val="22"/>
          <w:rtl/>
        </w:rPr>
        <w:t xml:space="preserve">. יש כאן הנחה שחז"ל ודאי לא טעו, אפילו בעובדות. ובנוסף, </w:t>
      </w:r>
      <w:r>
        <w:rPr>
          <w:rFonts w:asciiTheme="minorBidi" w:hAnsiTheme="minorBidi" w:cstheme="minorBidi" w:hint="cs"/>
          <w:color w:val="222222"/>
          <w:sz w:val="22"/>
          <w:szCs w:val="22"/>
          <w:rtl/>
        </w:rPr>
        <w:lastRenderedPageBreak/>
        <w:t>מניחים ש</w:t>
      </w:r>
      <w:r w:rsidR="00710055">
        <w:rPr>
          <w:rFonts w:asciiTheme="minorBidi" w:hAnsiTheme="minorBidi" w:cstheme="minorBidi" w:hint="cs"/>
          <w:color w:val="222222"/>
          <w:sz w:val="22"/>
          <w:szCs w:val="22"/>
          <w:rtl/>
        </w:rPr>
        <w:t xml:space="preserve">טבעם של הגויים </w:t>
      </w:r>
      <w:r>
        <w:rPr>
          <w:rFonts w:asciiTheme="minorBidi" w:hAnsiTheme="minorBidi" w:cstheme="minorBidi" w:hint="cs"/>
          <w:color w:val="222222"/>
          <w:sz w:val="22"/>
          <w:szCs w:val="22"/>
          <w:rtl/>
        </w:rPr>
        <w:t xml:space="preserve">בהכרח </w:t>
      </w:r>
      <w:r w:rsidR="00710055">
        <w:rPr>
          <w:rFonts w:asciiTheme="minorBidi" w:hAnsiTheme="minorBidi" w:cstheme="minorBidi" w:hint="cs"/>
          <w:color w:val="222222"/>
          <w:sz w:val="22"/>
          <w:szCs w:val="22"/>
          <w:rtl/>
        </w:rPr>
        <w:t>נותר כשהיה</w:t>
      </w:r>
      <w:r>
        <w:rPr>
          <w:rFonts w:asciiTheme="minorBidi" w:hAnsiTheme="minorBidi" w:cstheme="minorBidi" w:hint="cs"/>
          <w:color w:val="222222"/>
          <w:sz w:val="22"/>
          <w:szCs w:val="22"/>
          <w:rtl/>
        </w:rPr>
        <w:t xml:space="preserve"> (כי כל דיאגנוזה של חז"ל היא נצחית ומהותנית. כך גם לגבי נשים, וכל יצור אחר).</w:t>
      </w:r>
      <w:r w:rsidR="00C46EA1">
        <w:rPr>
          <w:rFonts w:asciiTheme="minorBidi" w:hAnsiTheme="minorBidi" w:cstheme="minorBidi" w:hint="cs"/>
          <w:color w:val="222222"/>
          <w:sz w:val="22"/>
          <w:szCs w:val="22"/>
          <w:rtl/>
        </w:rPr>
        <w:t xml:space="preserve"> את העמדות שמשקפות ההתנגדויות הללו הייתי מכנה 'שמרנות מאובנת', לעומת השמרנות המפוכחת של המאירי. אם כן, השמרנות המדרשית הלא מודרנית מחולקת למפוכחת ומאובנת, ושתיהן עומדות מול השמרנות המודרנית. רק אזכיר ששלושת אלו הם כולם גוונים של שמרנות מדרשית.</w:t>
      </w:r>
    </w:p>
    <w:p w:rsidR="00E64073" w:rsidRDefault="00F00AF9" w:rsidP="002A7423">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ישנה גם אפשרות</w:t>
      </w:r>
      <w:r w:rsidR="00710055">
        <w:rPr>
          <w:rFonts w:asciiTheme="minorBidi" w:hAnsiTheme="minorBidi" w:cstheme="minorBidi" w:hint="cs"/>
          <w:color w:val="222222"/>
          <w:sz w:val="22"/>
          <w:szCs w:val="22"/>
          <w:rtl/>
        </w:rPr>
        <w:t xml:space="preserve"> </w:t>
      </w:r>
      <w:r w:rsidR="00C46EA1">
        <w:rPr>
          <w:rFonts w:asciiTheme="minorBidi" w:hAnsiTheme="minorBidi" w:cstheme="minorBidi" w:hint="cs"/>
          <w:color w:val="222222"/>
          <w:sz w:val="22"/>
          <w:szCs w:val="22"/>
          <w:rtl/>
        </w:rPr>
        <w:t>לשמרנות מאובנת שרואה</w:t>
      </w:r>
      <w:r>
        <w:rPr>
          <w:rFonts w:asciiTheme="minorBidi" w:hAnsiTheme="minorBidi" w:cstheme="minorBidi" w:hint="cs"/>
          <w:color w:val="222222"/>
          <w:sz w:val="22"/>
          <w:szCs w:val="22"/>
          <w:rtl/>
        </w:rPr>
        <w:t xml:space="preserve"> את כל ההלכות כגזירות הכתוב שטעמן</w:t>
      </w:r>
      <w:r w:rsidR="00710055">
        <w:rPr>
          <w:rFonts w:asciiTheme="minorBidi" w:hAnsiTheme="minorBidi" w:cstheme="minorBidi" w:hint="cs"/>
          <w:color w:val="222222"/>
          <w:sz w:val="22"/>
          <w:szCs w:val="22"/>
          <w:rtl/>
        </w:rPr>
        <w:t xml:space="preserve"> נעלם </w:t>
      </w:r>
      <w:r>
        <w:rPr>
          <w:rFonts w:asciiTheme="minorBidi" w:hAnsiTheme="minorBidi" w:cstheme="minorBidi" w:hint="cs"/>
          <w:color w:val="222222"/>
          <w:sz w:val="22"/>
          <w:szCs w:val="22"/>
          <w:rtl/>
        </w:rPr>
        <w:t xml:space="preserve">מאיתנו </w:t>
      </w:r>
      <w:r w:rsidR="00710055">
        <w:rPr>
          <w:rFonts w:asciiTheme="minorBidi" w:hAnsiTheme="minorBidi" w:cstheme="minorBidi" w:hint="cs"/>
          <w:color w:val="222222"/>
          <w:sz w:val="22"/>
          <w:szCs w:val="22"/>
          <w:rtl/>
        </w:rPr>
        <w:t>(או לא קיים)</w:t>
      </w:r>
      <w:r w:rsidR="002A7423">
        <w:rPr>
          <w:rFonts w:asciiTheme="minorBidi" w:hAnsiTheme="minorBidi" w:cstheme="minorBidi" w:hint="cs"/>
          <w:color w:val="222222"/>
          <w:sz w:val="22"/>
          <w:szCs w:val="22"/>
          <w:rtl/>
        </w:rPr>
        <w:t>, ובכך שוללת כל אפשרות לשינויים בהלכה</w:t>
      </w:r>
      <w:r w:rsidR="00710055">
        <w:rPr>
          <w:rFonts w:asciiTheme="minorBidi" w:hAnsiTheme="minorBidi" w:cstheme="minorBidi" w:hint="cs"/>
          <w:color w:val="222222"/>
          <w:sz w:val="22"/>
          <w:szCs w:val="22"/>
          <w:rtl/>
        </w:rPr>
        <w:t>. אלו גישות תימהוניות בעיניי (גם אם רווחות</w:t>
      </w:r>
      <w:r w:rsidR="00C46EA1">
        <w:rPr>
          <w:rFonts w:asciiTheme="minorBidi" w:hAnsiTheme="minorBidi" w:cstheme="minorBidi" w:hint="cs"/>
          <w:color w:val="222222"/>
          <w:sz w:val="22"/>
          <w:szCs w:val="22"/>
          <w:rtl/>
        </w:rPr>
        <w:t xml:space="preserve"> למדיי בימינו</w:t>
      </w:r>
      <w:r w:rsidR="00710055">
        <w:rPr>
          <w:rFonts w:asciiTheme="minorBidi" w:hAnsiTheme="minorBidi" w:cstheme="minorBidi" w:hint="cs"/>
          <w:color w:val="222222"/>
          <w:sz w:val="22"/>
          <w:szCs w:val="22"/>
          <w:rtl/>
        </w:rPr>
        <w:t xml:space="preserve">), </w:t>
      </w:r>
      <w:r w:rsidR="002A7423">
        <w:rPr>
          <w:rFonts w:asciiTheme="minorBidi" w:hAnsiTheme="minorBidi" w:cstheme="minorBidi" w:hint="cs"/>
          <w:color w:val="222222"/>
          <w:sz w:val="22"/>
          <w:szCs w:val="22"/>
          <w:rtl/>
        </w:rPr>
        <w:t xml:space="preserve">שכן </w:t>
      </w:r>
      <w:r w:rsidR="003B5096">
        <w:rPr>
          <w:rFonts w:asciiTheme="minorBidi" w:hAnsiTheme="minorBidi" w:cstheme="minorBidi" w:hint="cs"/>
          <w:color w:val="222222"/>
          <w:sz w:val="22"/>
          <w:szCs w:val="22"/>
          <w:rtl/>
        </w:rPr>
        <w:t xml:space="preserve">גם אם אקבל זאת לגבי הלכות שכתובות בתורה (וגם שם זה מאד תמוה כמובן. ראה רמב"ם </w:t>
      </w:r>
      <w:r w:rsidR="003B5096" w:rsidRPr="003B5096">
        <w:rPr>
          <w:rFonts w:asciiTheme="minorBidi" w:hAnsiTheme="minorBidi" w:cstheme="minorBidi" w:hint="cs"/>
          <w:b/>
          <w:bCs/>
          <w:color w:val="222222"/>
          <w:sz w:val="22"/>
          <w:szCs w:val="22"/>
          <w:rtl/>
        </w:rPr>
        <w:t>מו"נ</w:t>
      </w:r>
      <w:r w:rsidR="003B5096">
        <w:rPr>
          <w:rFonts w:asciiTheme="minorBidi" w:hAnsiTheme="minorBidi" w:cstheme="minorBidi" w:hint="cs"/>
          <w:color w:val="222222"/>
          <w:sz w:val="22"/>
          <w:szCs w:val="22"/>
          <w:rtl/>
        </w:rPr>
        <w:t xml:space="preserve"> ח"ג פט"ו), </w:t>
      </w:r>
      <w:r w:rsidR="002A7423">
        <w:rPr>
          <w:rFonts w:asciiTheme="minorBidi" w:hAnsiTheme="minorBidi" w:cstheme="minorBidi" w:hint="cs"/>
          <w:color w:val="222222"/>
          <w:sz w:val="22"/>
          <w:szCs w:val="22"/>
          <w:rtl/>
        </w:rPr>
        <w:t xml:space="preserve">אין ספק שלפחות חלק ניכר מההלכות נוצרו על ידי חכמים, ולכן ברור שהייתה מאחוריהן סברה. </w:t>
      </w:r>
      <w:r>
        <w:rPr>
          <w:rFonts w:asciiTheme="minorBidi" w:hAnsiTheme="minorBidi" w:cstheme="minorBidi" w:hint="cs"/>
          <w:color w:val="222222"/>
          <w:sz w:val="22"/>
          <w:szCs w:val="22"/>
          <w:rtl/>
        </w:rPr>
        <w:t>שימו לב ש</w:t>
      </w:r>
      <w:r w:rsidR="00710055">
        <w:rPr>
          <w:rFonts w:asciiTheme="minorBidi" w:hAnsiTheme="minorBidi" w:cstheme="minorBidi" w:hint="cs"/>
          <w:color w:val="222222"/>
          <w:sz w:val="22"/>
          <w:szCs w:val="22"/>
          <w:rtl/>
        </w:rPr>
        <w:t>כאן ההתנגדות אינה למודרנה א</w:t>
      </w:r>
      <w:r w:rsidR="00C46EA1">
        <w:rPr>
          <w:rFonts w:asciiTheme="minorBidi" w:hAnsiTheme="minorBidi" w:cstheme="minorBidi" w:hint="cs"/>
          <w:color w:val="222222"/>
          <w:sz w:val="22"/>
          <w:szCs w:val="22"/>
          <w:rtl/>
        </w:rPr>
        <w:t>לא לשינוי בכלל</w:t>
      </w:r>
      <w:r w:rsidR="002A7423">
        <w:rPr>
          <w:rFonts w:asciiTheme="minorBidi" w:hAnsiTheme="minorBidi" w:cstheme="minorBidi" w:hint="cs"/>
          <w:color w:val="222222"/>
          <w:sz w:val="22"/>
          <w:szCs w:val="22"/>
          <w:rtl/>
        </w:rPr>
        <w:t>, לכן נראה שגישה זו אינה שייכת לדיון שלנו</w:t>
      </w:r>
      <w:r w:rsidR="00C46EA1">
        <w:rPr>
          <w:rFonts w:asciiTheme="minorBidi" w:hAnsiTheme="minorBidi" w:cstheme="minorBidi" w:hint="cs"/>
          <w:color w:val="222222"/>
          <w:sz w:val="22"/>
          <w:szCs w:val="22"/>
          <w:rtl/>
        </w:rPr>
        <w:t>.</w:t>
      </w:r>
      <w:r w:rsidR="002A7423">
        <w:rPr>
          <w:rFonts w:asciiTheme="minorBidi" w:hAnsiTheme="minorBidi" w:cstheme="minorBidi" w:hint="cs"/>
          <w:color w:val="222222"/>
          <w:sz w:val="22"/>
          <w:szCs w:val="22"/>
          <w:rtl/>
        </w:rPr>
        <w:t xml:space="preserve"> במבט ראשון ניתן היה לשייך את הגישות הללו לשמרנות לא מודרנית מאובנת, אבל במבט שני ברור שזוהי בדיוק התשתית שבבסיס השמרנות הפשטית.</w:t>
      </w:r>
    </w:p>
    <w:p w:rsidR="00C46EA1" w:rsidRDefault="00710055" w:rsidP="003B5096">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שימו לב ש</w:t>
      </w:r>
      <w:r w:rsidR="00275654">
        <w:rPr>
          <w:rFonts w:asciiTheme="minorBidi" w:hAnsiTheme="minorBidi" w:cstheme="minorBidi" w:hint="cs"/>
          <w:color w:val="222222"/>
          <w:sz w:val="22"/>
          <w:szCs w:val="22"/>
          <w:rtl/>
        </w:rPr>
        <w:t xml:space="preserve">רוב שיקולי הפאסט נישט </w:t>
      </w:r>
      <w:r w:rsidR="00C46EA1">
        <w:rPr>
          <w:rFonts w:asciiTheme="minorBidi" w:hAnsiTheme="minorBidi" w:cstheme="minorBidi" w:hint="cs"/>
          <w:color w:val="222222"/>
          <w:sz w:val="22"/>
          <w:szCs w:val="22"/>
          <w:rtl/>
        </w:rPr>
        <w:t>נקשרים גם הם לחשיבה מודרנית. הטענה שלא ייתכן לאבד ח</w:t>
      </w:r>
      <w:r w:rsidR="003B5096">
        <w:rPr>
          <w:rFonts w:asciiTheme="minorBidi" w:hAnsiTheme="minorBidi" w:cstheme="minorBidi" w:hint="cs"/>
          <w:color w:val="222222"/>
          <w:sz w:val="22"/>
          <w:szCs w:val="22"/>
          <w:rtl/>
        </w:rPr>
        <w:t>פ</w:t>
      </w:r>
      <w:r w:rsidR="00C46EA1">
        <w:rPr>
          <w:rFonts w:asciiTheme="minorBidi" w:hAnsiTheme="minorBidi" w:cstheme="minorBidi" w:hint="cs"/>
          <w:color w:val="222222"/>
          <w:sz w:val="22"/>
          <w:szCs w:val="22"/>
          <w:rtl/>
        </w:rPr>
        <w:t>צי או כתבי ע"ז בימינו, כי כיום בעולם הערך של כיבוד הפולחן הדתי (פרט ליהודים בישראל כמובן) הוא ערך עליון. כוונתי כאן להתנגדות שמתבססת על ערכים (כמו השיקול של 'דרכי שלום' במשמעות של הרב אונטרמן מהטור הקודם) ולא על חששות מתגובת הגויים. לעומת זאת, יש</w:t>
      </w:r>
      <w:r w:rsidR="003B5096">
        <w:rPr>
          <w:rFonts w:asciiTheme="minorBidi" w:hAnsiTheme="minorBidi" w:cstheme="minorBidi" w:hint="cs"/>
          <w:color w:val="222222"/>
          <w:sz w:val="22"/>
          <w:szCs w:val="22"/>
          <w:rtl/>
        </w:rPr>
        <w:t>נם גם</w:t>
      </w:r>
      <w:r w:rsidR="00C46EA1">
        <w:rPr>
          <w:rFonts w:asciiTheme="minorBidi" w:hAnsiTheme="minorBidi" w:cstheme="minorBidi" w:hint="cs"/>
          <w:color w:val="222222"/>
          <w:sz w:val="22"/>
          <w:szCs w:val="22"/>
          <w:rtl/>
        </w:rPr>
        <w:t xml:space="preserve"> שיקולי פאסט נישט שאינם מודרניים</w:t>
      </w:r>
      <w:r w:rsidR="003B5096">
        <w:rPr>
          <w:rFonts w:asciiTheme="minorBidi" w:hAnsiTheme="minorBidi" w:cstheme="minorBidi" w:hint="cs"/>
          <w:color w:val="222222"/>
          <w:sz w:val="22"/>
          <w:szCs w:val="22"/>
          <w:rtl/>
        </w:rPr>
        <w:t xml:space="preserve">, אלו </w:t>
      </w:r>
      <w:r w:rsidR="00C46EA1">
        <w:rPr>
          <w:rFonts w:asciiTheme="minorBidi" w:hAnsiTheme="minorBidi" w:cstheme="minorBidi" w:hint="cs"/>
          <w:color w:val="222222"/>
          <w:sz w:val="22"/>
          <w:szCs w:val="22"/>
          <w:rtl/>
        </w:rPr>
        <w:t xml:space="preserve">שיקולי פאסט נישט </w:t>
      </w:r>
      <w:r w:rsidR="00275654">
        <w:rPr>
          <w:rFonts w:asciiTheme="minorBidi" w:hAnsiTheme="minorBidi" w:cstheme="minorBidi" w:hint="cs"/>
          <w:color w:val="222222"/>
          <w:sz w:val="22"/>
          <w:szCs w:val="22"/>
          <w:rtl/>
        </w:rPr>
        <w:t>שנסמכים על ערכים תורניים פנימיים</w:t>
      </w:r>
      <w:r w:rsidR="00C46EA1">
        <w:rPr>
          <w:rFonts w:asciiTheme="minorBidi" w:hAnsiTheme="minorBidi" w:cstheme="minorBidi" w:hint="cs"/>
          <w:color w:val="222222"/>
          <w:sz w:val="22"/>
          <w:szCs w:val="22"/>
          <w:rtl/>
        </w:rPr>
        <w:t xml:space="preserve"> ולא על ערכים עכשוויים-מודרניים. לדוגמה, רוב הפוסקים דוחים את ההצעה לפסול בכוונה קידושין של חילונים (למשל לזמן עדי</w:t>
      </w:r>
      <w:r w:rsidR="003B5096">
        <w:rPr>
          <w:rFonts w:asciiTheme="minorBidi" w:hAnsiTheme="minorBidi" w:cstheme="minorBidi" w:hint="cs"/>
          <w:color w:val="222222"/>
          <w:sz w:val="22"/>
          <w:szCs w:val="22"/>
          <w:rtl/>
        </w:rPr>
        <w:t xml:space="preserve"> קידושין</w:t>
      </w:r>
      <w:r w:rsidR="00C46EA1">
        <w:rPr>
          <w:rFonts w:asciiTheme="minorBidi" w:hAnsiTheme="minorBidi" w:cstheme="minorBidi" w:hint="cs"/>
          <w:color w:val="222222"/>
          <w:sz w:val="22"/>
          <w:szCs w:val="22"/>
          <w:rtl/>
        </w:rPr>
        <w:t xml:space="preserve"> פסולים), בגלל </w:t>
      </w:r>
      <w:r w:rsidR="00275654">
        <w:rPr>
          <w:rFonts w:asciiTheme="minorBidi" w:hAnsiTheme="minorBidi" w:cstheme="minorBidi" w:hint="cs"/>
          <w:color w:val="222222"/>
          <w:sz w:val="22"/>
          <w:szCs w:val="22"/>
          <w:rtl/>
        </w:rPr>
        <w:t>שיקולי פאסט נישט</w:t>
      </w:r>
      <w:r w:rsidR="00C46EA1">
        <w:rPr>
          <w:rFonts w:asciiTheme="minorBidi" w:hAnsiTheme="minorBidi" w:cstheme="minorBidi" w:hint="cs"/>
          <w:color w:val="222222"/>
          <w:sz w:val="22"/>
          <w:szCs w:val="22"/>
          <w:rtl/>
        </w:rPr>
        <w:t>. אבל אלו שיקולים שמתבססים ע</w:t>
      </w:r>
      <w:r w:rsidR="00275654">
        <w:rPr>
          <w:rFonts w:asciiTheme="minorBidi" w:hAnsiTheme="minorBidi" w:cstheme="minorBidi" w:hint="cs"/>
          <w:color w:val="222222"/>
          <w:sz w:val="22"/>
          <w:szCs w:val="22"/>
          <w:rtl/>
        </w:rPr>
        <w:t>ל צורתו הראויה של הבית היהודי (</w:t>
      </w:r>
      <w:r w:rsidR="00C46EA1">
        <w:rPr>
          <w:rFonts w:asciiTheme="minorBidi" w:hAnsiTheme="minorBidi" w:cstheme="minorBidi" w:hint="cs"/>
          <w:color w:val="222222"/>
          <w:sz w:val="22"/>
          <w:szCs w:val="22"/>
          <w:rtl/>
        </w:rPr>
        <w:t>פאסט נישט שיהודים יקימו בית שלא כדת משה וישראל). אלו כמובן שיקולי פאסט נישט ש</w:t>
      </w:r>
      <w:r w:rsidR="00275654">
        <w:rPr>
          <w:rFonts w:asciiTheme="minorBidi" w:hAnsiTheme="minorBidi" w:cstheme="minorBidi" w:hint="cs"/>
          <w:color w:val="222222"/>
          <w:sz w:val="22"/>
          <w:szCs w:val="22"/>
          <w:rtl/>
        </w:rPr>
        <w:t>אינם שיקולים מודרניים, שכן הערך שגורם לפאסט נישט הוא ערך תורני</w:t>
      </w:r>
      <w:r w:rsidR="00C46EA1">
        <w:rPr>
          <w:rFonts w:asciiTheme="minorBidi" w:hAnsiTheme="minorBidi" w:cstheme="minorBidi" w:hint="cs"/>
          <w:color w:val="222222"/>
          <w:sz w:val="22"/>
          <w:szCs w:val="22"/>
          <w:rtl/>
        </w:rPr>
        <w:t xml:space="preserve"> קלסי.</w:t>
      </w:r>
    </w:p>
    <w:p w:rsidR="00275654" w:rsidRDefault="00275654" w:rsidP="003B5096">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הערה נוספת</w:t>
      </w:r>
      <w:r w:rsidR="003B5096">
        <w:rPr>
          <w:rFonts w:asciiTheme="minorBidi" w:hAnsiTheme="minorBidi" w:cstheme="minorBidi" w:hint="cs"/>
          <w:color w:val="222222"/>
          <w:sz w:val="22"/>
          <w:szCs w:val="22"/>
          <w:rtl/>
        </w:rPr>
        <w:t xml:space="preserve">. </w:t>
      </w:r>
      <w:r w:rsidR="00C46EA1">
        <w:rPr>
          <w:rFonts w:asciiTheme="minorBidi" w:hAnsiTheme="minorBidi" w:cstheme="minorBidi" w:hint="cs"/>
          <w:color w:val="222222"/>
          <w:sz w:val="22"/>
          <w:szCs w:val="22"/>
          <w:rtl/>
        </w:rPr>
        <w:t>ישנם מקרים ש</w:t>
      </w:r>
      <w:r>
        <w:rPr>
          <w:rFonts w:asciiTheme="minorBidi" w:hAnsiTheme="minorBidi" w:cstheme="minorBidi" w:hint="cs"/>
          <w:color w:val="222222"/>
          <w:sz w:val="22"/>
          <w:szCs w:val="22"/>
          <w:rtl/>
        </w:rPr>
        <w:t>גם</w:t>
      </w:r>
      <w:r w:rsidR="00C46EA1">
        <w:rPr>
          <w:rFonts w:asciiTheme="minorBidi" w:hAnsiTheme="minorBidi" w:cstheme="minorBidi" w:hint="cs"/>
          <w:color w:val="222222"/>
          <w:sz w:val="22"/>
          <w:szCs w:val="22"/>
          <w:rtl/>
        </w:rPr>
        <w:t xml:space="preserve"> השמרנים הלא מודרניים מסתמכים על</w:t>
      </w:r>
      <w:r>
        <w:rPr>
          <w:rFonts w:asciiTheme="minorBidi" w:hAnsiTheme="minorBidi" w:cstheme="minorBidi" w:hint="cs"/>
          <w:color w:val="222222"/>
          <w:sz w:val="22"/>
          <w:szCs w:val="22"/>
          <w:rtl/>
        </w:rPr>
        <w:t xml:space="preserve"> פאסט נישט ערכי, אבל הם לא מודעים או לפחות לא מודים בכך שהערכים </w:t>
      </w:r>
      <w:r w:rsidR="00C46EA1">
        <w:rPr>
          <w:rFonts w:asciiTheme="minorBidi" w:hAnsiTheme="minorBidi" w:cstheme="minorBidi" w:hint="cs"/>
          <w:color w:val="222222"/>
          <w:sz w:val="22"/>
          <w:szCs w:val="22"/>
          <w:rtl/>
        </w:rPr>
        <w:t xml:space="preserve">שבבסיס השיקולים שלהם </w:t>
      </w:r>
      <w:r>
        <w:rPr>
          <w:rFonts w:asciiTheme="minorBidi" w:hAnsiTheme="minorBidi" w:cstheme="minorBidi" w:hint="cs"/>
          <w:color w:val="222222"/>
          <w:sz w:val="22"/>
          <w:szCs w:val="22"/>
          <w:rtl/>
        </w:rPr>
        <w:t>הם השפעה של העולם החיצוני. הם תמיד תולים אותם בתורה ובערכיה</w:t>
      </w:r>
      <w:r w:rsidR="003B5096">
        <w:rPr>
          <w:rFonts w:asciiTheme="minorBidi" w:hAnsiTheme="minorBidi" w:cstheme="minorBidi" w:hint="cs"/>
          <w:color w:val="222222"/>
          <w:sz w:val="22"/>
          <w:szCs w:val="22"/>
          <w:rtl/>
        </w:rPr>
        <w:t xml:space="preserve"> (מוכיחים את ערך השוויון ממקורות תורניים וכדומה)</w:t>
      </w:r>
      <w:r>
        <w:rPr>
          <w:rFonts w:asciiTheme="minorBidi" w:hAnsiTheme="minorBidi" w:cstheme="minorBidi" w:hint="cs"/>
          <w:color w:val="222222"/>
          <w:sz w:val="22"/>
          <w:szCs w:val="22"/>
          <w:rtl/>
        </w:rPr>
        <w:t xml:space="preserve">. </w:t>
      </w:r>
      <w:r w:rsidR="00C46EA1">
        <w:rPr>
          <w:rFonts w:asciiTheme="minorBidi" w:hAnsiTheme="minorBidi" w:cstheme="minorBidi" w:hint="cs"/>
          <w:color w:val="222222"/>
          <w:sz w:val="22"/>
          <w:szCs w:val="22"/>
          <w:rtl/>
        </w:rPr>
        <w:t xml:space="preserve">עניין </w:t>
      </w:r>
      <w:r>
        <w:rPr>
          <w:rFonts w:asciiTheme="minorBidi" w:hAnsiTheme="minorBidi" w:cstheme="minorBidi" w:hint="cs"/>
          <w:color w:val="222222"/>
          <w:sz w:val="22"/>
          <w:szCs w:val="22"/>
          <w:rtl/>
        </w:rPr>
        <w:t>זה כמובן מטשטש מאד את ההבדלים, ועדיין לדעתי הם קיימים וניכרים.</w:t>
      </w:r>
    </w:p>
    <w:p w:rsidR="006341D1" w:rsidRDefault="006341D1" w:rsidP="00C46EA1">
      <w:pPr>
        <w:spacing w:line="276" w:lineRule="auto"/>
        <w:jc w:val="both"/>
        <w:rPr>
          <w:rFonts w:asciiTheme="minorBidi" w:hAnsiTheme="minorBidi" w:cstheme="minorBidi"/>
          <w:color w:val="222222"/>
          <w:sz w:val="22"/>
          <w:szCs w:val="22"/>
          <w:rtl/>
        </w:rPr>
      </w:pPr>
    </w:p>
    <w:p w:rsidR="006341D1" w:rsidRPr="006341D1" w:rsidRDefault="006341D1" w:rsidP="00C46EA1">
      <w:pPr>
        <w:spacing w:line="276" w:lineRule="auto"/>
        <w:jc w:val="both"/>
        <w:rPr>
          <w:rFonts w:asciiTheme="minorBidi" w:hAnsiTheme="minorBidi" w:cstheme="minorBidi"/>
          <w:b/>
          <w:bCs/>
          <w:color w:val="222222"/>
          <w:sz w:val="22"/>
          <w:szCs w:val="22"/>
          <w:rtl/>
        </w:rPr>
      </w:pPr>
      <w:r w:rsidRPr="006341D1">
        <w:rPr>
          <w:rFonts w:asciiTheme="minorBidi" w:hAnsiTheme="minorBidi" w:cstheme="minorBidi" w:hint="cs"/>
          <w:b/>
          <w:bCs/>
          <w:color w:val="222222"/>
          <w:sz w:val="22"/>
          <w:szCs w:val="22"/>
          <w:rtl/>
        </w:rPr>
        <w:t>סיכום ביניים: מפה כללית</w:t>
      </w:r>
    </w:p>
    <w:p w:rsidR="00C46EA1" w:rsidRDefault="00C46EA1" w:rsidP="00C46EA1">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ניתן לסכם את התמונה שאליה הגענו באופן גרפי:</w:t>
      </w:r>
    </w:p>
    <w:p w:rsidR="00C46EA1" w:rsidRDefault="00C46EA1" w:rsidP="00C46EA1">
      <w:pPr>
        <w:spacing w:line="276" w:lineRule="auto"/>
        <w:jc w:val="both"/>
        <w:rPr>
          <w:rFonts w:asciiTheme="minorBidi" w:hAnsiTheme="minorBidi" w:cstheme="minorBidi" w:hint="cs"/>
          <w:color w:val="222222"/>
          <w:sz w:val="22"/>
          <w:szCs w:val="22"/>
          <w:rtl/>
        </w:rPr>
      </w:pPr>
    </w:p>
    <w:p w:rsidR="004A4F41" w:rsidRDefault="00C46EA1" w:rsidP="006341D1">
      <w:pPr>
        <w:spacing w:line="276" w:lineRule="auto"/>
        <w:rPr>
          <w:rFonts w:asciiTheme="minorBidi" w:hAnsiTheme="minorBidi" w:cstheme="minorBidi"/>
          <w:color w:val="222222"/>
          <w:sz w:val="22"/>
          <w:szCs w:val="22"/>
          <w:rtl/>
        </w:rPr>
      </w:pPr>
      <w:r>
        <w:rPr>
          <w:rFonts w:asciiTheme="minorBidi" w:hAnsiTheme="minorBidi" w:cstheme="minorBidi" w:hint="cs"/>
          <w:noProof/>
          <w:color w:val="222222"/>
          <w:sz w:val="22"/>
          <w:szCs w:val="22"/>
        </w:rPr>
        <w:drawing>
          <wp:inline distT="0" distB="0" distL="0" distR="0">
            <wp:extent cx="4048730" cy="173355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5743" cy="1740834"/>
                    </a:xfrm>
                    <a:prstGeom prst="rect">
                      <a:avLst/>
                    </a:prstGeom>
                    <a:noFill/>
                    <a:ln>
                      <a:noFill/>
                    </a:ln>
                  </pic:spPr>
                </pic:pic>
              </a:graphicData>
            </a:graphic>
          </wp:inline>
        </w:drawing>
      </w:r>
    </w:p>
    <w:p w:rsidR="00275654" w:rsidRDefault="002A7423" w:rsidP="006341D1">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רפורמיות מבטאת כאן חו</w:t>
      </w:r>
      <w:r w:rsidR="006341D1">
        <w:rPr>
          <w:rFonts w:asciiTheme="minorBidi" w:hAnsiTheme="minorBidi" w:cstheme="minorBidi" w:hint="cs"/>
          <w:color w:val="222222"/>
          <w:sz w:val="22"/>
          <w:szCs w:val="22"/>
          <w:rtl/>
        </w:rPr>
        <w:t>סר שמרנות (לא מחויבים לכללים), ומבחינתי זה כולל גם את הכופר שאינו מחויב בכלל. רק אזכיר שזהו מיון של טיעונים ולא של טוענים (</w:t>
      </w:r>
      <w:r w:rsidR="003B5096">
        <w:rPr>
          <w:rFonts w:asciiTheme="minorBidi" w:hAnsiTheme="minorBidi" w:cstheme="minorBidi" w:hint="cs"/>
          <w:color w:val="222222"/>
          <w:sz w:val="22"/>
          <w:szCs w:val="22"/>
          <w:rtl/>
        </w:rPr>
        <w:t xml:space="preserve">כלומר אין לראות באלו </w:t>
      </w:r>
      <w:r w:rsidR="006341D1">
        <w:rPr>
          <w:rFonts w:asciiTheme="minorBidi" w:hAnsiTheme="minorBidi" w:cstheme="minorBidi" w:hint="cs"/>
          <w:color w:val="222222"/>
          <w:sz w:val="22"/>
          <w:szCs w:val="22"/>
          <w:rtl/>
        </w:rPr>
        <w:t>אפיונים סוציולוגיים של קבוצות).</w:t>
      </w:r>
    </w:p>
    <w:p w:rsidR="006341D1" w:rsidRDefault="003B5096" w:rsidP="00973EC0">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לפני שאמשיך, אוסיף שלוש</w:t>
      </w:r>
      <w:r w:rsidR="00973EC0">
        <w:rPr>
          <w:rFonts w:asciiTheme="minorBidi" w:hAnsiTheme="minorBidi" w:cstheme="minorBidi" w:hint="cs"/>
          <w:color w:val="222222"/>
          <w:sz w:val="22"/>
          <w:szCs w:val="22"/>
          <w:rtl/>
        </w:rPr>
        <w:t xml:space="preserve"> הערות כלליות.</w:t>
      </w:r>
    </w:p>
    <w:p w:rsidR="00973EC0" w:rsidRDefault="00973EC0" w:rsidP="006341D1">
      <w:pPr>
        <w:spacing w:line="276" w:lineRule="auto"/>
        <w:jc w:val="both"/>
        <w:rPr>
          <w:rFonts w:asciiTheme="minorBidi" w:hAnsiTheme="minorBidi" w:cstheme="minorBidi"/>
          <w:color w:val="222222"/>
          <w:sz w:val="22"/>
          <w:szCs w:val="22"/>
          <w:rtl/>
        </w:rPr>
      </w:pPr>
    </w:p>
    <w:p w:rsidR="00973EC0" w:rsidRPr="00973EC0" w:rsidRDefault="00973EC0" w:rsidP="00973EC0">
      <w:pPr>
        <w:spacing w:line="276" w:lineRule="auto"/>
        <w:jc w:val="both"/>
        <w:rPr>
          <w:rFonts w:asciiTheme="minorBidi" w:hAnsiTheme="minorBidi" w:cstheme="minorBidi"/>
          <w:b/>
          <w:bCs/>
          <w:color w:val="222222"/>
          <w:sz w:val="22"/>
          <w:szCs w:val="22"/>
          <w:rtl/>
        </w:rPr>
      </w:pPr>
      <w:r w:rsidRPr="00973EC0">
        <w:rPr>
          <w:rFonts w:asciiTheme="minorBidi" w:hAnsiTheme="minorBidi" w:cstheme="minorBidi" w:hint="cs"/>
          <w:b/>
          <w:bCs/>
          <w:color w:val="222222"/>
          <w:sz w:val="22"/>
          <w:szCs w:val="22"/>
          <w:rtl/>
        </w:rPr>
        <w:t>א. האם האורתודוקסיה המודרנית בארה"ב מתאימה להגדרתי כאן?</w:t>
      </w:r>
    </w:p>
    <w:p w:rsidR="00973EC0" w:rsidRDefault="00973EC0" w:rsidP="00973EC0">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w:t>
      </w:r>
      <w:hyperlink r:id="rId13" w:history="1">
        <w:r w:rsidRPr="00D75372">
          <w:rPr>
            <w:rStyle w:val="Hyperlink"/>
            <w:rFonts w:asciiTheme="minorBidi" w:hAnsiTheme="minorBidi" w:cstheme="minorBidi" w:hint="cs"/>
            <w:sz w:val="22"/>
            <w:szCs w:val="22"/>
            <w:rtl/>
          </w:rPr>
          <w:t>מאמרי</w:t>
        </w:r>
      </w:hyperlink>
      <w:r>
        <w:rPr>
          <w:rFonts w:asciiTheme="minorBidi" w:hAnsiTheme="minorBidi" w:cstheme="minorBidi" w:hint="cs"/>
          <w:color w:val="222222"/>
          <w:sz w:val="22"/>
          <w:szCs w:val="22"/>
          <w:rtl/>
        </w:rPr>
        <w:t xml:space="preserve"> על איסור ערכאות ואורתודוקסיה מודרנית, תיארתי את הגישה הזאת דרך הדוגמה של איסור ערכאות. הדברים נאמרו בפני הפורום האורתודוקסי, שנוסד (או ניסה להיווסד) על ידי יוצאי האורתודוקסיה המודרנית בארה"ב (סביב הישיבה אוניברסיטה). התגובות שקיבלתי מחלק מהקהל היו </w:t>
      </w:r>
      <w:r>
        <w:rPr>
          <w:rFonts w:asciiTheme="minorBidi" w:hAnsiTheme="minorBidi" w:cstheme="minorBidi" w:hint="cs"/>
          <w:color w:val="222222"/>
          <w:sz w:val="22"/>
          <w:szCs w:val="22"/>
          <w:rtl/>
        </w:rPr>
        <w:lastRenderedPageBreak/>
        <w:t>כצפוי שוללות מאד. כמה וכמה מהשומעים אמרו לי ששינוי הלכתי אמור להיות מגובה באנליזה של מקורות הלכתיים והתבססות עליהם.</w:t>
      </w:r>
      <w:r w:rsidR="003B5096">
        <w:rPr>
          <w:rFonts w:asciiTheme="minorBidi" w:hAnsiTheme="minorBidi" w:cstheme="minorBidi" w:hint="cs"/>
          <w:color w:val="222222"/>
          <w:sz w:val="22"/>
          <w:szCs w:val="22"/>
          <w:rtl/>
        </w:rPr>
        <w:t xml:space="preserve"> הם לא היו מוכנים לקבל את טענתי שאמנם יש איסור להתייצב בערכאות ולפנות אליהן, אבל אין ברירה אחרת (פאסט נישט).</w:t>
      </w:r>
      <w:r>
        <w:rPr>
          <w:rFonts w:asciiTheme="minorBidi" w:hAnsiTheme="minorBidi" w:cstheme="minorBidi" w:hint="cs"/>
          <w:color w:val="222222"/>
          <w:sz w:val="22"/>
          <w:szCs w:val="22"/>
          <w:rtl/>
        </w:rPr>
        <w:t xml:space="preserve"> זוהי תפיסה שמרנית שכבר בתחילת הטור הראשון ציינתי שמאפיינת מאד את האורתודוקסיה המודרנית בארה"ב (הישיבה אוניברסיטה והסגל שמלמד בה עיצבו אותה בצלמם כדמותם). הם הסתייגו מעצם דפוס הטיעון של פאסט נישט, שכן התנהלות הלכתית בעיניהם כרוכה בהיצמדות והתבססות על מקורות.</w:t>
      </w:r>
      <w:r w:rsidR="005406C5">
        <w:rPr>
          <w:rFonts w:asciiTheme="minorBidi" w:hAnsiTheme="minorBidi" w:cstheme="minorBidi" w:hint="cs"/>
          <w:color w:val="222222"/>
          <w:sz w:val="22"/>
          <w:szCs w:val="22"/>
          <w:rtl/>
        </w:rPr>
        <w:t xml:space="preserve"> שימו לב, שכן מדובר בפאסט נישט שמתבסס על ערכים פנים תורניים (קיומה של מערכת משפטית אפקטיבית. ראו סוגיית ערכאות שבסוריא, ובטור </w:t>
      </w:r>
      <w:hyperlink r:id="rId14" w:history="1">
        <w:r w:rsidR="005406C5" w:rsidRPr="005406C5">
          <w:rPr>
            <w:rStyle w:val="Hyperlink"/>
            <w:rFonts w:asciiTheme="minorBidi" w:hAnsiTheme="minorBidi" w:cstheme="minorBidi" w:hint="cs"/>
            <w:sz w:val="22"/>
            <w:szCs w:val="22"/>
            <w:rtl/>
          </w:rPr>
          <w:t>448</w:t>
        </w:r>
      </w:hyperlink>
      <w:r w:rsidR="005406C5">
        <w:rPr>
          <w:rFonts w:asciiTheme="minorBidi" w:hAnsiTheme="minorBidi" w:cstheme="minorBidi" w:hint="cs"/>
          <w:color w:val="222222"/>
          <w:sz w:val="22"/>
          <w:szCs w:val="22"/>
          <w:rtl/>
        </w:rPr>
        <w:t xml:space="preserve">). </w:t>
      </w:r>
    </w:p>
    <w:p w:rsidR="00973EC0" w:rsidRDefault="00973EC0" w:rsidP="005406C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במובן מסוים זוהי שמרנות מדרשית מהסוג המפוכח, אבל לא אורתודוקסיה מודרנית כפי שתיארתי אותה כאן. אני חושב שהדמיון ביניהם לבין מה שתיארתי כאן מבוסס על כך שגם הם משתדלים להתאים את ההלכה לערכים עכשוויים (ולא מזלזלים בהם), אבל הם עושים זאת דרך פרשנות להלכה עצמה (מדרש שמרני על בסיס עובדות) ולא דרך טיעוני מדרש על בסיס ערכים. הם מוצאים את הערכים המודרניים בתוך מקורות ההלכה או התורה (וכידוע, בענייני ערכים אפשר לעשות בתורה מה שרוצים)</w:t>
      </w:r>
      <w:r w:rsidR="005406C5">
        <w:rPr>
          <w:rFonts w:asciiTheme="minorBidi" w:hAnsiTheme="minorBidi" w:cstheme="minorBidi" w:hint="cs"/>
          <w:color w:val="222222"/>
          <w:sz w:val="22"/>
          <w:szCs w:val="22"/>
          <w:rtl/>
        </w:rPr>
        <w:t xml:space="preserve">, ובדרך כלל גם דרכי הפרשנות שהם מציעים הם כיסוי די דק למדרש שמרני. </w:t>
      </w:r>
      <w:r>
        <w:rPr>
          <w:rFonts w:asciiTheme="minorBidi" w:hAnsiTheme="minorBidi" w:cstheme="minorBidi" w:hint="cs"/>
          <w:color w:val="222222"/>
          <w:sz w:val="22"/>
          <w:szCs w:val="22"/>
          <w:rtl/>
        </w:rPr>
        <w:t>לכן מבחינתם ערכים מודרניים מתלכדים עם ההלכ</w:t>
      </w:r>
      <w:r w:rsidR="005406C5">
        <w:rPr>
          <w:rFonts w:asciiTheme="minorBidi" w:hAnsiTheme="minorBidi" w:cstheme="minorBidi" w:hint="cs"/>
          <w:color w:val="222222"/>
          <w:sz w:val="22"/>
          <w:szCs w:val="22"/>
          <w:rtl/>
        </w:rPr>
        <w:t>ה (ולא רק עם התורה. אני מתרשם שחוגי</w:t>
      </w:r>
      <w:r>
        <w:rPr>
          <w:rFonts w:asciiTheme="minorBidi" w:hAnsiTheme="minorBidi" w:cstheme="minorBidi" w:hint="cs"/>
          <w:color w:val="222222"/>
          <w:sz w:val="22"/>
          <w:szCs w:val="22"/>
          <w:rtl/>
        </w:rPr>
        <w:t>ם</w:t>
      </w:r>
      <w:r w:rsidR="005406C5">
        <w:rPr>
          <w:rFonts w:asciiTheme="minorBidi" w:hAnsiTheme="minorBidi" w:cstheme="minorBidi" w:hint="cs"/>
          <w:color w:val="222222"/>
          <w:sz w:val="22"/>
          <w:szCs w:val="22"/>
          <w:rtl/>
        </w:rPr>
        <w:t xml:space="preserve"> אלו</w:t>
      </w:r>
      <w:r>
        <w:rPr>
          <w:rFonts w:asciiTheme="minorBidi" w:hAnsiTheme="minorBidi" w:cstheme="minorBidi" w:hint="cs"/>
          <w:color w:val="222222"/>
          <w:sz w:val="22"/>
          <w:szCs w:val="22"/>
          <w:rtl/>
        </w:rPr>
        <w:t xml:space="preserve"> נוטים</w:t>
      </w:r>
      <w:r w:rsidR="005406C5">
        <w:rPr>
          <w:rFonts w:asciiTheme="minorBidi" w:hAnsiTheme="minorBidi" w:cstheme="minorBidi" w:hint="cs"/>
          <w:color w:val="222222"/>
          <w:sz w:val="22"/>
          <w:szCs w:val="22"/>
          <w:rtl/>
        </w:rPr>
        <w:t xml:space="preserve"> גם</w:t>
      </w:r>
      <w:r>
        <w:rPr>
          <w:rFonts w:asciiTheme="minorBidi" w:hAnsiTheme="minorBidi" w:cstheme="minorBidi" w:hint="cs"/>
          <w:color w:val="222222"/>
          <w:sz w:val="22"/>
          <w:szCs w:val="22"/>
          <w:rtl/>
        </w:rPr>
        <w:t xml:space="preserve"> לזהות הלכה עם מוסר).</w:t>
      </w:r>
    </w:p>
    <w:p w:rsidR="00973EC0" w:rsidRDefault="00973EC0" w:rsidP="005406C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ניתן לתהות כיצד אני נוטל </w:t>
      </w:r>
      <w:r w:rsidR="005406C5">
        <w:rPr>
          <w:rFonts w:asciiTheme="minorBidi" w:hAnsiTheme="minorBidi" w:cstheme="minorBidi" w:hint="cs"/>
          <w:color w:val="222222"/>
          <w:sz w:val="22"/>
          <w:szCs w:val="22"/>
          <w:rtl/>
        </w:rPr>
        <w:t>את ה</w:t>
      </w:r>
      <w:r>
        <w:rPr>
          <w:rFonts w:asciiTheme="minorBidi" w:hAnsiTheme="minorBidi" w:cstheme="minorBidi" w:hint="cs"/>
          <w:color w:val="222222"/>
          <w:sz w:val="22"/>
          <w:szCs w:val="22"/>
          <w:rtl/>
        </w:rPr>
        <w:t xml:space="preserve">מושג </w:t>
      </w:r>
      <w:r w:rsidR="005406C5">
        <w:rPr>
          <w:rFonts w:asciiTheme="minorBidi" w:hAnsiTheme="minorBidi" w:cstheme="minorBidi" w:hint="cs"/>
          <w:color w:val="222222"/>
          <w:sz w:val="22"/>
          <w:szCs w:val="22"/>
          <w:rtl/>
        </w:rPr>
        <w:t>'אורתודוקסיה מודרנית' שנוצר בארה"ב סביב הישיבה אוניברסיטה</w:t>
      </w:r>
      <w:r>
        <w:rPr>
          <w:rFonts w:asciiTheme="minorBidi" w:hAnsiTheme="minorBidi" w:cstheme="minorBidi" w:hint="cs"/>
          <w:color w:val="222222"/>
          <w:sz w:val="22"/>
          <w:szCs w:val="22"/>
          <w:rtl/>
        </w:rPr>
        <w:t xml:space="preserve"> ומשמש </w:t>
      </w:r>
      <w:r w:rsidR="005406C5">
        <w:rPr>
          <w:rFonts w:asciiTheme="minorBidi" w:hAnsiTheme="minorBidi" w:cstheme="minorBidi" w:hint="cs"/>
          <w:color w:val="222222"/>
          <w:sz w:val="22"/>
          <w:szCs w:val="22"/>
          <w:rtl/>
        </w:rPr>
        <w:t xml:space="preserve">שם </w:t>
      </w:r>
      <w:r>
        <w:rPr>
          <w:rFonts w:asciiTheme="minorBidi" w:hAnsiTheme="minorBidi" w:cstheme="minorBidi" w:hint="cs"/>
          <w:color w:val="222222"/>
          <w:sz w:val="22"/>
          <w:szCs w:val="22"/>
          <w:rtl/>
        </w:rPr>
        <w:t>במשמעות מסוימת, וממיר אותו למשמעות אחרת. זו</w:t>
      </w:r>
      <w:r w:rsidR="005406C5">
        <w:rPr>
          <w:rFonts w:asciiTheme="minorBidi" w:hAnsiTheme="minorBidi" w:cstheme="minorBidi" w:hint="cs"/>
          <w:color w:val="222222"/>
          <w:sz w:val="22"/>
          <w:szCs w:val="22"/>
          <w:rtl/>
        </w:rPr>
        <w:t>הי כמובן</w:t>
      </w:r>
      <w:r>
        <w:rPr>
          <w:rFonts w:asciiTheme="minorBidi" w:hAnsiTheme="minorBidi" w:cstheme="minorBidi" w:hint="cs"/>
          <w:color w:val="222222"/>
          <w:sz w:val="22"/>
          <w:szCs w:val="22"/>
          <w:rtl/>
        </w:rPr>
        <w:t xml:space="preserve"> שאלה סמנטית</w:t>
      </w:r>
      <w:r w:rsidR="005406C5">
        <w:rPr>
          <w:rFonts w:asciiTheme="minorBidi" w:hAnsiTheme="minorBidi" w:cstheme="minorBidi" w:hint="cs"/>
          <w:color w:val="222222"/>
          <w:sz w:val="22"/>
          <w:szCs w:val="22"/>
          <w:rtl/>
        </w:rPr>
        <w:t xml:space="preserve"> ומבחינתי תקראו לזה בשם אחר</w:t>
      </w:r>
      <w:r>
        <w:rPr>
          <w:rFonts w:asciiTheme="minorBidi" w:hAnsiTheme="minorBidi" w:cstheme="minorBidi" w:hint="cs"/>
          <w:color w:val="222222"/>
          <w:sz w:val="22"/>
          <w:szCs w:val="22"/>
          <w:rtl/>
        </w:rPr>
        <w:t>.</w:t>
      </w:r>
      <w:r w:rsidR="005406C5">
        <w:rPr>
          <w:rFonts w:asciiTheme="minorBidi" w:hAnsiTheme="minorBidi" w:cstheme="minorBidi" w:hint="cs"/>
          <w:color w:val="222222"/>
          <w:sz w:val="22"/>
          <w:szCs w:val="22"/>
          <w:rtl/>
        </w:rPr>
        <w:t xml:space="preserve"> מה שחשוב הוא הגדרת האופציה הזאת ולא השם שלה. אבל אוסיף</w:t>
      </w:r>
      <w:r>
        <w:rPr>
          <w:rFonts w:asciiTheme="minorBidi" w:hAnsiTheme="minorBidi" w:cstheme="minorBidi" w:hint="cs"/>
          <w:color w:val="222222"/>
          <w:sz w:val="22"/>
          <w:szCs w:val="22"/>
          <w:rtl/>
        </w:rPr>
        <w:t xml:space="preserve"> </w:t>
      </w:r>
      <w:r w:rsidR="005406C5">
        <w:rPr>
          <w:rFonts w:asciiTheme="minorBidi" w:hAnsiTheme="minorBidi" w:cstheme="minorBidi" w:hint="cs"/>
          <w:color w:val="222222"/>
          <w:sz w:val="22"/>
          <w:szCs w:val="22"/>
          <w:rtl/>
        </w:rPr>
        <w:t>ש</w:t>
      </w:r>
      <w:r>
        <w:rPr>
          <w:rFonts w:asciiTheme="minorBidi" w:hAnsiTheme="minorBidi" w:cstheme="minorBidi" w:hint="cs"/>
          <w:color w:val="222222"/>
          <w:sz w:val="22"/>
          <w:szCs w:val="22"/>
          <w:rtl/>
        </w:rPr>
        <w:t>לדעתי גם ה</w:t>
      </w:r>
      <w:r w:rsidR="005406C5">
        <w:rPr>
          <w:rFonts w:asciiTheme="minorBidi" w:hAnsiTheme="minorBidi" w:cstheme="minorBidi" w:hint="cs"/>
          <w:color w:val="222222"/>
          <w:sz w:val="22"/>
          <w:szCs w:val="22"/>
          <w:rtl/>
        </w:rPr>
        <w:t>חוגים הה</w:t>
      </w:r>
      <w:r>
        <w:rPr>
          <w:rFonts w:asciiTheme="minorBidi" w:hAnsiTheme="minorBidi" w:cstheme="minorBidi" w:hint="cs"/>
          <w:color w:val="222222"/>
          <w:sz w:val="22"/>
          <w:szCs w:val="22"/>
          <w:rtl/>
        </w:rPr>
        <w:t xml:space="preserve">ם </w:t>
      </w:r>
      <w:r w:rsidR="005406C5">
        <w:rPr>
          <w:rFonts w:asciiTheme="minorBidi" w:hAnsiTheme="minorBidi" w:cstheme="minorBidi" w:hint="cs"/>
          <w:color w:val="222222"/>
          <w:sz w:val="22"/>
          <w:szCs w:val="22"/>
          <w:rtl/>
        </w:rPr>
        <w:t>אוחזים בהשקפה אורתודוקסית</w:t>
      </w:r>
      <w:r>
        <w:rPr>
          <w:rFonts w:asciiTheme="minorBidi" w:hAnsiTheme="minorBidi" w:cstheme="minorBidi" w:hint="cs"/>
          <w:color w:val="222222"/>
          <w:sz w:val="22"/>
          <w:szCs w:val="22"/>
          <w:rtl/>
        </w:rPr>
        <w:t xml:space="preserve"> מודרני</w:t>
      </w:r>
      <w:r w:rsidR="005406C5">
        <w:rPr>
          <w:rFonts w:asciiTheme="minorBidi" w:hAnsiTheme="minorBidi" w:cstheme="minorBidi" w:hint="cs"/>
          <w:color w:val="222222"/>
          <w:sz w:val="22"/>
          <w:szCs w:val="22"/>
          <w:rtl/>
        </w:rPr>
        <w:t>ת כפי שהגדרתי כאן, אלא ש</w:t>
      </w:r>
      <w:r>
        <w:rPr>
          <w:rFonts w:asciiTheme="minorBidi" w:hAnsiTheme="minorBidi" w:cstheme="minorBidi" w:hint="cs"/>
          <w:color w:val="222222"/>
          <w:sz w:val="22"/>
          <w:szCs w:val="22"/>
          <w:rtl/>
        </w:rPr>
        <w:t>הם מסרבים להודות בכך (גם בפני עצמם). בכל אופן, מבחינתי תוכלו להשתמש במונח אחר. המפה היא שחשובה ולא הכינויים עצמם. כך או כך, גם הם נמצאים על המפה.</w:t>
      </w:r>
    </w:p>
    <w:p w:rsidR="00973EC0" w:rsidRDefault="00973EC0" w:rsidP="006341D1">
      <w:pPr>
        <w:spacing w:line="276" w:lineRule="auto"/>
        <w:jc w:val="both"/>
        <w:rPr>
          <w:rFonts w:asciiTheme="minorBidi" w:hAnsiTheme="minorBidi" w:cstheme="minorBidi"/>
          <w:color w:val="222222"/>
          <w:sz w:val="22"/>
          <w:szCs w:val="22"/>
          <w:rtl/>
        </w:rPr>
      </w:pPr>
    </w:p>
    <w:p w:rsidR="00973EC0" w:rsidRPr="00973EC0" w:rsidRDefault="00973EC0" w:rsidP="006341D1">
      <w:pPr>
        <w:spacing w:line="276" w:lineRule="auto"/>
        <w:jc w:val="both"/>
        <w:rPr>
          <w:rFonts w:asciiTheme="minorBidi" w:hAnsiTheme="minorBidi" w:cstheme="minorBidi"/>
          <w:b/>
          <w:bCs/>
          <w:color w:val="222222"/>
          <w:sz w:val="22"/>
          <w:szCs w:val="22"/>
          <w:rtl/>
        </w:rPr>
      </w:pPr>
      <w:r w:rsidRPr="00973EC0">
        <w:rPr>
          <w:rFonts w:asciiTheme="minorBidi" w:hAnsiTheme="minorBidi" w:cstheme="minorBidi" w:hint="cs"/>
          <w:b/>
          <w:bCs/>
          <w:color w:val="222222"/>
          <w:sz w:val="22"/>
          <w:szCs w:val="22"/>
          <w:rtl/>
        </w:rPr>
        <w:t>ב. האם ציונות-דתית היא אורתודוקסיה מודרנית?</w:t>
      </w:r>
    </w:p>
    <w:p w:rsidR="00973EC0" w:rsidRDefault="00973EC0" w:rsidP="005406C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בתחילת הטור הראשון הבחנתי בין שתי העמדות הללו, וטענתי שאין קשר מהותי ביניהן, פרט לכך ששתיהן מתנגדות לחרדיות (כל אחת למרכיב אחר בתוכה). כעת נוכל להתקדם ולהבין יותר את ההבדל. ההנמקה המקובלת לעמדה הציונית-דתית מתבססת על ערכי התורה. הטענה היא ש</w:t>
      </w:r>
      <w:r w:rsidR="005406C5">
        <w:rPr>
          <w:rFonts w:asciiTheme="minorBidi" w:hAnsiTheme="minorBidi" w:cstheme="minorBidi" w:hint="cs"/>
          <w:color w:val="222222"/>
          <w:sz w:val="22"/>
          <w:szCs w:val="22"/>
          <w:rtl/>
        </w:rPr>
        <w:t xml:space="preserve">הלכתית </w:t>
      </w:r>
      <w:r>
        <w:rPr>
          <w:rFonts w:asciiTheme="minorBidi" w:hAnsiTheme="minorBidi" w:cstheme="minorBidi" w:hint="cs"/>
          <w:color w:val="222222"/>
          <w:sz w:val="22"/>
          <w:szCs w:val="22"/>
          <w:rtl/>
        </w:rPr>
        <w:t xml:space="preserve">יש חובה ליישב את ארץ ישראל גם במבנה ריבוני-מדינתי וכדומה. </w:t>
      </w:r>
      <w:r w:rsidR="005406C5">
        <w:rPr>
          <w:rFonts w:asciiTheme="minorBidi" w:hAnsiTheme="minorBidi" w:cstheme="minorBidi" w:hint="cs"/>
          <w:color w:val="222222"/>
          <w:sz w:val="22"/>
          <w:szCs w:val="22"/>
          <w:rtl/>
        </w:rPr>
        <w:t>במישור המחשבתי, הטענה היא</w:t>
      </w:r>
      <w:r>
        <w:rPr>
          <w:rFonts w:asciiTheme="minorBidi" w:hAnsiTheme="minorBidi" w:cstheme="minorBidi" w:hint="cs"/>
          <w:color w:val="222222"/>
          <w:sz w:val="22"/>
          <w:szCs w:val="22"/>
          <w:rtl/>
        </w:rPr>
        <w:t xml:space="preserve"> </w:t>
      </w:r>
      <w:r w:rsidR="005406C5">
        <w:rPr>
          <w:rFonts w:asciiTheme="minorBidi" w:hAnsiTheme="minorBidi" w:cstheme="minorBidi" w:hint="cs"/>
          <w:color w:val="222222"/>
          <w:sz w:val="22"/>
          <w:szCs w:val="22"/>
          <w:rtl/>
        </w:rPr>
        <w:t>ש</w:t>
      </w:r>
      <w:r>
        <w:rPr>
          <w:rFonts w:asciiTheme="minorBidi" w:hAnsiTheme="minorBidi" w:cstheme="minorBidi" w:hint="cs"/>
          <w:color w:val="222222"/>
          <w:sz w:val="22"/>
          <w:szCs w:val="22"/>
          <w:rtl/>
        </w:rPr>
        <w:t>זה גם מקדם את הגאולה וכו'. אלו טיעונים שלא מתבססים על מדרש שמרני אלא על פרשנות פשטית למקורות (גם החרדים ברובם מסכימים לה, אלא שלדעתם אסור לשתף פעולה עם חילונים. אחרים טוענים שהגאולה צריכה לבוא מלמעלה, אבל אינם מכחישים את מצוות יישוב וכיבוש הארץ). כך שהטיעונים כאן לא נזקקים לשינוי ערכי ואפילו לא לשינוי נסיבות עובדתיות. זהו סתם יישום ש</w:t>
      </w:r>
      <w:r w:rsidR="005406C5">
        <w:rPr>
          <w:rFonts w:asciiTheme="minorBidi" w:hAnsiTheme="minorBidi" w:cstheme="minorBidi" w:hint="cs"/>
          <w:color w:val="222222"/>
          <w:sz w:val="22"/>
          <w:szCs w:val="22"/>
          <w:rtl/>
        </w:rPr>
        <w:t>ל מקורות ההלכה כפי שהם. לכן אין</w:t>
      </w:r>
      <w:r>
        <w:rPr>
          <w:rFonts w:asciiTheme="minorBidi" w:hAnsiTheme="minorBidi" w:cstheme="minorBidi" w:hint="cs"/>
          <w:color w:val="222222"/>
          <w:sz w:val="22"/>
          <w:szCs w:val="22"/>
          <w:rtl/>
        </w:rPr>
        <w:t xml:space="preserve"> קשר </w:t>
      </w:r>
      <w:r w:rsidR="005406C5">
        <w:rPr>
          <w:rFonts w:asciiTheme="minorBidi" w:hAnsiTheme="minorBidi" w:cstheme="minorBidi" w:hint="cs"/>
          <w:color w:val="222222"/>
          <w:sz w:val="22"/>
          <w:szCs w:val="22"/>
          <w:rtl/>
        </w:rPr>
        <w:t xml:space="preserve">אמיתי </w:t>
      </w:r>
      <w:r>
        <w:rPr>
          <w:rFonts w:asciiTheme="minorBidi" w:hAnsiTheme="minorBidi" w:cstheme="minorBidi" w:hint="cs"/>
          <w:color w:val="222222"/>
          <w:sz w:val="22"/>
          <w:szCs w:val="22"/>
          <w:rtl/>
        </w:rPr>
        <w:t xml:space="preserve">בין ציונות-דתית לבין אורתודוקסיה מודרנית. כמובן שייתכנו אנשים שהם גם ציונים דתיים וגם אורתודוקסים מודרניים, אבל זהו צירוף </w:t>
      </w:r>
      <w:r w:rsidR="005406C5">
        <w:rPr>
          <w:rFonts w:asciiTheme="minorBidi" w:hAnsiTheme="minorBidi" w:cstheme="minorBidi" w:hint="cs"/>
          <w:color w:val="222222"/>
          <w:sz w:val="22"/>
          <w:szCs w:val="22"/>
          <w:rtl/>
        </w:rPr>
        <w:t>מקרי ולא מהותי</w:t>
      </w:r>
      <w:r>
        <w:rPr>
          <w:rFonts w:asciiTheme="minorBidi" w:hAnsiTheme="minorBidi" w:cstheme="minorBidi" w:hint="cs"/>
          <w:color w:val="222222"/>
          <w:sz w:val="22"/>
          <w:szCs w:val="22"/>
          <w:rtl/>
        </w:rPr>
        <w:t>.</w:t>
      </w:r>
      <w:r w:rsidR="005406C5">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 xml:space="preserve">אם הייתה עולה טענה שיש להקים מדינה </w:t>
      </w:r>
      <w:r w:rsidR="005406C5">
        <w:rPr>
          <w:rFonts w:asciiTheme="minorBidi" w:hAnsiTheme="minorBidi" w:cstheme="minorBidi" w:hint="cs"/>
          <w:color w:val="222222"/>
          <w:sz w:val="22"/>
          <w:szCs w:val="22"/>
          <w:rtl/>
        </w:rPr>
        <w:t>בגלל הערכים שבאו לידי ביטוי ב'</w:t>
      </w:r>
      <w:r>
        <w:rPr>
          <w:rFonts w:asciiTheme="minorBidi" w:hAnsiTheme="minorBidi" w:cstheme="minorBidi" w:hint="cs"/>
          <w:color w:val="222222"/>
          <w:sz w:val="22"/>
          <w:szCs w:val="22"/>
          <w:rtl/>
        </w:rPr>
        <w:t>אביב העמים</w:t>
      </w:r>
      <w:r w:rsidR="005406C5">
        <w:rPr>
          <w:rFonts w:asciiTheme="minorBidi" w:hAnsiTheme="minorBidi" w:cstheme="minorBidi" w:hint="cs"/>
          <w:color w:val="222222"/>
          <w:sz w:val="22"/>
          <w:szCs w:val="22"/>
          <w:rtl/>
        </w:rPr>
        <w:t>', שלפיהם</w:t>
      </w:r>
      <w:r>
        <w:rPr>
          <w:rFonts w:asciiTheme="minorBidi" w:hAnsiTheme="minorBidi" w:cstheme="minorBidi" w:hint="cs"/>
          <w:color w:val="222222"/>
          <w:sz w:val="22"/>
          <w:szCs w:val="22"/>
          <w:rtl/>
        </w:rPr>
        <w:t xml:space="preserve"> כל עם דורש וזכאי לריבונות ועצמאות משלו על פיסת קרקע כלשהי, זו הייתה טענה מודרנית מובהקת. אבל זו אינה הטענה של הציונות-הדתית אלא של הציונות החילונית.</w:t>
      </w:r>
    </w:p>
    <w:p w:rsidR="00973EC0" w:rsidRDefault="00017690" w:rsidP="00017690">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כמה פעמים כתבתי שאנ</w:t>
      </w:r>
      <w:r w:rsidR="00973EC0">
        <w:rPr>
          <w:rFonts w:asciiTheme="minorBidi" w:hAnsiTheme="minorBidi" w:cstheme="minorBidi" w:hint="cs"/>
          <w:color w:val="222222"/>
          <w:sz w:val="22"/>
          <w:szCs w:val="22"/>
          <w:rtl/>
        </w:rPr>
        <w:t xml:space="preserve">י </w:t>
      </w:r>
      <w:hyperlink r:id="rId15" w:history="1">
        <w:r w:rsidR="00973EC0" w:rsidRPr="00973EC0">
          <w:rPr>
            <w:rStyle w:val="Hyperlink"/>
            <w:rFonts w:asciiTheme="minorBidi" w:hAnsiTheme="minorBidi" w:cstheme="minorBidi" w:hint="cs"/>
            <w:sz w:val="22"/>
            <w:szCs w:val="22"/>
            <w:rtl/>
          </w:rPr>
          <w:t>מוותר על המקף</w:t>
        </w:r>
      </w:hyperlink>
      <w:r w:rsidR="00973EC0">
        <w:rPr>
          <w:rFonts w:asciiTheme="minorBidi" w:hAnsiTheme="minorBidi" w:cstheme="minorBidi" w:hint="cs"/>
          <w:color w:val="222222"/>
          <w:sz w:val="22"/>
          <w:szCs w:val="22"/>
          <w:rtl/>
        </w:rPr>
        <w:t xml:space="preserve"> בין הציונות לדתיות</w:t>
      </w:r>
      <w:r>
        <w:rPr>
          <w:rFonts w:asciiTheme="minorBidi" w:hAnsiTheme="minorBidi" w:cstheme="minorBidi" w:hint="cs"/>
          <w:color w:val="222222"/>
          <w:sz w:val="22"/>
          <w:szCs w:val="22"/>
          <w:rtl/>
        </w:rPr>
        <w:t>, ומגדיר את עצמי כציוני-</w:t>
      </w:r>
      <w:r w:rsidR="00973EC0">
        <w:rPr>
          <w:rFonts w:asciiTheme="minorBidi" w:hAnsiTheme="minorBidi" w:cstheme="minorBidi" w:hint="cs"/>
          <w:color w:val="222222"/>
          <w:sz w:val="22"/>
          <w:szCs w:val="22"/>
          <w:rtl/>
        </w:rPr>
        <w:t>חילוני ואדם דתי</w:t>
      </w:r>
      <w:r>
        <w:rPr>
          <w:rFonts w:asciiTheme="minorBidi" w:hAnsiTheme="minorBidi" w:cstheme="minorBidi" w:hint="cs"/>
          <w:color w:val="222222"/>
          <w:sz w:val="22"/>
          <w:szCs w:val="22"/>
          <w:rtl/>
        </w:rPr>
        <w:t>. שימו לב שדווקא את העמדה הזאת</w:t>
      </w:r>
      <w:r w:rsidR="00973EC0">
        <w:rPr>
          <w:rFonts w:asciiTheme="minorBidi" w:hAnsiTheme="minorBidi" w:cstheme="minorBidi" w:hint="cs"/>
          <w:color w:val="222222"/>
          <w:sz w:val="22"/>
          <w:szCs w:val="22"/>
          <w:rtl/>
        </w:rPr>
        <w:t xml:space="preserve"> ניתן לקשור לאורתודוקסיה מודרנית. אני </w:t>
      </w:r>
      <w:r>
        <w:rPr>
          <w:rFonts w:asciiTheme="minorBidi" w:hAnsiTheme="minorBidi" w:cstheme="minorBidi" w:hint="cs"/>
          <w:color w:val="222222"/>
          <w:sz w:val="22"/>
          <w:szCs w:val="22"/>
          <w:rtl/>
        </w:rPr>
        <w:t xml:space="preserve">בהחלט </w:t>
      </w:r>
      <w:r w:rsidR="00973EC0">
        <w:rPr>
          <w:rFonts w:asciiTheme="minorBidi" w:hAnsiTheme="minorBidi" w:cstheme="minorBidi" w:hint="cs"/>
          <w:color w:val="222222"/>
          <w:sz w:val="22"/>
          <w:szCs w:val="22"/>
          <w:rtl/>
        </w:rPr>
        <w:t xml:space="preserve">רואה ערך בציונות, אבל זה ערך לאומי ולא דתי. מבחינתי הוא </w:t>
      </w:r>
      <w:r w:rsidR="005406C5">
        <w:rPr>
          <w:rFonts w:asciiTheme="minorBidi" w:hAnsiTheme="minorBidi" w:cstheme="minorBidi" w:hint="cs"/>
          <w:color w:val="222222"/>
          <w:sz w:val="22"/>
          <w:szCs w:val="22"/>
          <w:rtl/>
        </w:rPr>
        <w:t xml:space="preserve">אכן </w:t>
      </w:r>
      <w:r w:rsidR="00973EC0">
        <w:rPr>
          <w:rFonts w:asciiTheme="minorBidi" w:hAnsiTheme="minorBidi" w:cstheme="minorBidi" w:hint="cs"/>
          <w:color w:val="222222"/>
          <w:sz w:val="22"/>
          <w:szCs w:val="22"/>
          <w:rtl/>
        </w:rPr>
        <w:t>חלק מאביב העמים</w:t>
      </w:r>
      <w:r>
        <w:rPr>
          <w:rFonts w:asciiTheme="minorBidi" w:hAnsiTheme="minorBidi" w:cstheme="minorBidi" w:hint="cs"/>
          <w:color w:val="222222"/>
          <w:sz w:val="22"/>
          <w:szCs w:val="22"/>
          <w:rtl/>
        </w:rPr>
        <w:t xml:space="preserve">, כלומר חלק ממערכת ערכית מודרנית וחיצונית להלכה, </w:t>
      </w:r>
      <w:r w:rsidR="00973EC0">
        <w:rPr>
          <w:rFonts w:asciiTheme="minorBidi" w:hAnsiTheme="minorBidi" w:cstheme="minorBidi" w:hint="cs"/>
          <w:color w:val="222222"/>
          <w:sz w:val="22"/>
          <w:szCs w:val="22"/>
          <w:rtl/>
        </w:rPr>
        <w:t>בדיוק כמו שראה זאת בן גוריון</w:t>
      </w:r>
      <w:r>
        <w:rPr>
          <w:rFonts w:asciiTheme="minorBidi" w:hAnsiTheme="minorBidi" w:cstheme="minorBidi" w:hint="cs"/>
          <w:color w:val="222222"/>
          <w:sz w:val="22"/>
          <w:szCs w:val="22"/>
          <w:rtl/>
        </w:rPr>
        <w:t xml:space="preserve"> (כמו ההלצה הידועה של הרב מפוניבז' </w:t>
      </w:r>
      <w:r w:rsidR="005406C5">
        <w:rPr>
          <w:rFonts w:asciiTheme="minorBidi" w:hAnsiTheme="minorBidi" w:cstheme="minorBidi" w:hint="cs"/>
          <w:color w:val="222222"/>
          <w:sz w:val="22"/>
          <w:szCs w:val="22"/>
          <w:rtl/>
        </w:rPr>
        <w:t xml:space="preserve">שהובאה </w:t>
      </w:r>
      <w:r>
        <w:rPr>
          <w:rFonts w:asciiTheme="minorBidi" w:hAnsiTheme="minorBidi" w:cstheme="minorBidi" w:hint="cs"/>
          <w:color w:val="222222"/>
          <w:sz w:val="22"/>
          <w:szCs w:val="22"/>
          <w:rtl/>
        </w:rPr>
        <w:t xml:space="preserve">בתחילת </w:t>
      </w:r>
      <w:hyperlink r:id="rId16" w:history="1">
        <w:r w:rsidRPr="00017690">
          <w:rPr>
            <w:rStyle w:val="Hyperlink"/>
            <w:rFonts w:asciiTheme="minorBidi" w:hAnsiTheme="minorBidi" w:cstheme="minorBidi" w:hint="cs"/>
            <w:sz w:val="22"/>
            <w:szCs w:val="22"/>
            <w:rtl/>
          </w:rPr>
          <w:t>מאמרי הנ"ל</w:t>
        </w:r>
      </w:hyperlink>
      <w:r>
        <w:rPr>
          <w:rFonts w:asciiTheme="minorBidi" w:hAnsiTheme="minorBidi" w:cstheme="minorBidi" w:hint="cs"/>
          <w:color w:val="222222"/>
          <w:sz w:val="22"/>
          <w:szCs w:val="22"/>
          <w:rtl/>
        </w:rPr>
        <w:t>)</w:t>
      </w:r>
      <w:r w:rsidR="00973EC0">
        <w:rPr>
          <w:rFonts w:asciiTheme="minorBidi" w:hAnsiTheme="minorBidi" w:cstheme="minorBidi" w:hint="cs"/>
          <w:color w:val="222222"/>
          <w:sz w:val="22"/>
          <w:szCs w:val="22"/>
          <w:rtl/>
        </w:rPr>
        <w:t>.</w:t>
      </w:r>
      <w:r>
        <w:rPr>
          <w:rFonts w:asciiTheme="minorBidi" w:hAnsiTheme="minorBidi" w:cstheme="minorBidi" w:hint="cs"/>
          <w:color w:val="222222"/>
          <w:sz w:val="22"/>
          <w:szCs w:val="22"/>
          <w:rtl/>
        </w:rPr>
        <w:t xml:space="preserve"> זהו </w:t>
      </w:r>
      <w:r w:rsidR="005406C5">
        <w:rPr>
          <w:rFonts w:asciiTheme="minorBidi" w:hAnsiTheme="minorBidi" w:cstheme="minorBidi" w:hint="cs"/>
          <w:color w:val="222222"/>
          <w:sz w:val="22"/>
          <w:szCs w:val="22"/>
          <w:rtl/>
        </w:rPr>
        <w:t xml:space="preserve">בדיוק </w:t>
      </w:r>
      <w:r>
        <w:rPr>
          <w:rFonts w:asciiTheme="minorBidi" w:hAnsiTheme="minorBidi" w:cstheme="minorBidi" w:hint="cs"/>
          <w:color w:val="222222"/>
          <w:sz w:val="22"/>
          <w:szCs w:val="22"/>
          <w:rtl/>
        </w:rPr>
        <w:t>המאפיין של אורתודוקסיה מודרנית</w:t>
      </w:r>
      <w:r w:rsidR="005406C5">
        <w:rPr>
          <w:rFonts w:asciiTheme="minorBidi" w:hAnsiTheme="minorBidi" w:cstheme="minorBidi" w:hint="cs"/>
          <w:color w:val="222222"/>
          <w:sz w:val="22"/>
          <w:szCs w:val="22"/>
          <w:rtl/>
        </w:rPr>
        <w:t xml:space="preserve"> כפי שהוצג כאן</w:t>
      </w:r>
      <w:r>
        <w:rPr>
          <w:rFonts w:asciiTheme="minorBidi" w:hAnsiTheme="minorBidi" w:cstheme="minorBidi" w:hint="cs"/>
          <w:color w:val="222222"/>
          <w:sz w:val="22"/>
          <w:szCs w:val="22"/>
          <w:rtl/>
        </w:rPr>
        <w:t>.</w:t>
      </w:r>
      <w:r w:rsidR="00973EC0">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אם כן, טענתי נגד הציונות-הדתית מתקשרת לטענתי לגבי האורתודוקסיה המודרנית. למרות שאין קשר בין שתי העמדות שאני תוקף (ציונות-דתית ואורתודוקסיה לא מודרנית), המתקפה שלי על שתיהן מבוססת על אותה תשתית השקפתית.</w:t>
      </w:r>
    </w:p>
    <w:p w:rsidR="00E46CD6" w:rsidRDefault="0074009E" w:rsidP="005406C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כמה פעמים בעבר (ראו למשל במאמרי </w:t>
      </w:r>
      <w:hyperlink r:id="rId17" w:history="1">
        <w:r w:rsidRPr="0074009E">
          <w:rPr>
            <w:rStyle w:val="Hyperlink"/>
            <w:rFonts w:asciiTheme="minorBidi" w:hAnsiTheme="minorBidi" w:cstheme="minorBidi" w:hint="cs"/>
            <w:sz w:val="22"/>
            <w:szCs w:val="22"/>
            <w:rtl/>
          </w:rPr>
          <w:t>כאן</w:t>
        </w:r>
      </w:hyperlink>
      <w:r w:rsidR="005406C5">
        <w:rPr>
          <w:rFonts w:asciiTheme="minorBidi" w:hAnsiTheme="minorBidi" w:cstheme="minorBidi" w:hint="cs"/>
          <w:color w:val="222222"/>
          <w:sz w:val="22"/>
          <w:szCs w:val="22"/>
          <w:rtl/>
        </w:rPr>
        <w:t>, ו</w:t>
      </w:r>
      <w:r>
        <w:rPr>
          <w:rFonts w:asciiTheme="minorBidi" w:hAnsiTheme="minorBidi" w:cstheme="minorBidi" w:hint="cs"/>
          <w:color w:val="222222"/>
          <w:sz w:val="22"/>
          <w:szCs w:val="22"/>
          <w:rtl/>
        </w:rPr>
        <w:t xml:space="preserve">קצת בטורים </w:t>
      </w:r>
      <w:hyperlink r:id="rId18" w:history="1">
        <w:r w:rsidRPr="0074009E">
          <w:rPr>
            <w:rStyle w:val="Hyperlink"/>
            <w:rFonts w:asciiTheme="minorBidi" w:hAnsiTheme="minorBidi" w:cstheme="minorBidi" w:hint="cs"/>
            <w:sz w:val="22"/>
            <w:szCs w:val="22"/>
            <w:rtl/>
          </w:rPr>
          <w:t>98</w:t>
        </w:r>
      </w:hyperlink>
      <w:r>
        <w:rPr>
          <w:rFonts w:asciiTheme="minorBidi" w:hAnsiTheme="minorBidi" w:cstheme="minorBidi" w:hint="cs"/>
          <w:color w:val="222222"/>
          <w:sz w:val="22"/>
          <w:szCs w:val="22"/>
          <w:rtl/>
        </w:rPr>
        <w:t xml:space="preserve"> ו-</w:t>
      </w:r>
      <w:hyperlink r:id="rId19" w:history="1">
        <w:r w:rsidRPr="0074009E">
          <w:rPr>
            <w:rStyle w:val="Hyperlink"/>
            <w:rFonts w:asciiTheme="minorBidi" w:hAnsiTheme="minorBidi" w:cstheme="minorBidi" w:hint="cs"/>
            <w:sz w:val="22"/>
            <w:szCs w:val="22"/>
            <w:rtl/>
          </w:rPr>
          <w:t>382</w:t>
        </w:r>
      </w:hyperlink>
      <w:r>
        <w:rPr>
          <w:rFonts w:asciiTheme="minorBidi" w:hAnsiTheme="minorBidi" w:cstheme="minorBidi" w:hint="cs"/>
          <w:color w:val="222222"/>
          <w:sz w:val="22"/>
          <w:szCs w:val="22"/>
          <w:rtl/>
        </w:rPr>
        <w:t xml:space="preserve">) כתבתי שמזה </w:t>
      </w:r>
      <w:r w:rsidR="005406C5">
        <w:rPr>
          <w:rFonts w:asciiTheme="minorBidi" w:hAnsiTheme="minorBidi" w:cstheme="minorBidi" w:hint="cs"/>
          <w:color w:val="222222"/>
          <w:sz w:val="22"/>
          <w:szCs w:val="22"/>
          <w:rtl/>
        </w:rPr>
        <w:t>למעלה</w:t>
      </w:r>
      <w:r>
        <w:rPr>
          <w:rFonts w:asciiTheme="minorBidi" w:hAnsiTheme="minorBidi" w:cstheme="minorBidi" w:hint="cs"/>
          <w:color w:val="222222"/>
          <w:sz w:val="22"/>
          <w:szCs w:val="22"/>
          <w:rtl/>
        </w:rPr>
        <w:t xml:space="preserve"> </w:t>
      </w:r>
      <w:r w:rsidR="005406C5">
        <w:rPr>
          <w:rFonts w:asciiTheme="minorBidi" w:hAnsiTheme="minorBidi" w:cstheme="minorBidi" w:hint="cs"/>
          <w:color w:val="222222"/>
          <w:sz w:val="22"/>
          <w:szCs w:val="22"/>
          <w:rtl/>
        </w:rPr>
        <w:t>ממאה שנה</w:t>
      </w:r>
      <w:r>
        <w:rPr>
          <w:rFonts w:asciiTheme="minorBidi" w:hAnsiTheme="minorBidi" w:cstheme="minorBidi" w:hint="cs"/>
          <w:color w:val="222222"/>
          <w:sz w:val="22"/>
          <w:szCs w:val="22"/>
          <w:rtl/>
        </w:rPr>
        <w:t xml:space="preserve"> קו פרשת המים בחברה הדתית בישראל עובר בין חרדיות לציונות-דתית. טענתי ש</w:t>
      </w:r>
      <w:r w:rsidR="00E46CD6">
        <w:rPr>
          <w:rFonts w:asciiTheme="minorBidi" w:hAnsiTheme="minorBidi" w:cstheme="minorBidi" w:hint="cs"/>
          <w:color w:val="222222"/>
          <w:sz w:val="22"/>
          <w:szCs w:val="22"/>
          <w:rtl/>
        </w:rPr>
        <w:t>ז</w:t>
      </w:r>
      <w:r>
        <w:rPr>
          <w:rFonts w:asciiTheme="minorBidi" w:hAnsiTheme="minorBidi" w:cstheme="minorBidi" w:hint="cs"/>
          <w:color w:val="222222"/>
          <w:sz w:val="22"/>
          <w:szCs w:val="22"/>
          <w:rtl/>
        </w:rPr>
        <w:t xml:space="preserve">הו אנכרוניזם, שכן המדינה כבר כאן מעל שבעים שנה ואין שום משמעות להתנגדות לציונות (איני רואה בשום מובן </w:t>
      </w:r>
      <w:r>
        <w:rPr>
          <w:rFonts w:asciiTheme="minorBidi" w:hAnsiTheme="minorBidi" w:cstheme="minorBidi" w:hint="cs"/>
          <w:color w:val="222222"/>
          <w:sz w:val="22"/>
          <w:szCs w:val="22"/>
          <w:rtl/>
        </w:rPr>
        <w:lastRenderedPageBreak/>
        <w:t>מה</w:t>
      </w:r>
      <w:r w:rsidR="005406C5">
        <w:rPr>
          <w:rFonts w:asciiTheme="minorBidi" w:hAnsiTheme="minorBidi" w:cstheme="minorBidi" w:hint="cs"/>
          <w:color w:val="222222"/>
          <w:sz w:val="22"/>
          <w:szCs w:val="22"/>
          <w:rtl/>
        </w:rPr>
        <w:t>ותי משהו</w:t>
      </w:r>
      <w:r>
        <w:rPr>
          <w:rFonts w:asciiTheme="minorBidi" w:hAnsiTheme="minorBidi" w:cstheme="minorBidi" w:hint="cs"/>
          <w:color w:val="222222"/>
          <w:sz w:val="22"/>
          <w:szCs w:val="22"/>
          <w:rtl/>
        </w:rPr>
        <w:t xml:space="preserve"> לא ציוני בחרדיות מהזרם המרכזי).</w:t>
      </w:r>
      <w:r w:rsidR="00E46CD6">
        <w:rPr>
          <w:rFonts w:asciiTheme="minorBidi" w:hAnsiTheme="minorBidi" w:cstheme="minorBidi" w:hint="cs"/>
          <w:color w:val="222222"/>
          <w:sz w:val="22"/>
          <w:szCs w:val="22"/>
          <w:rtl/>
        </w:rPr>
        <w:t xml:space="preserve"> קו פרשת המים האמיתי אמור לעבור בין השמרנים לליברלים, כלומר בין חרדים לאורתודוקסים מודרניים, ולא בין חרדים לציונים-דתיים. בקו הזה החרד"ל למשל נמצא לגמרי בצד החרדי (ראו במאמרים הנ"ל כמה בלבולים נוצרים בגלל זה). הקשר היחיד בינם לבין </w:t>
      </w:r>
      <w:r w:rsidR="005406C5">
        <w:rPr>
          <w:rFonts w:asciiTheme="minorBidi" w:hAnsiTheme="minorBidi" w:cstheme="minorBidi" w:hint="cs"/>
          <w:color w:val="222222"/>
          <w:sz w:val="22"/>
          <w:szCs w:val="22"/>
          <w:rtl/>
        </w:rPr>
        <w:t>רוב ה</w:t>
      </w:r>
      <w:r w:rsidR="00E46CD6">
        <w:rPr>
          <w:rFonts w:asciiTheme="minorBidi" w:hAnsiTheme="minorBidi" w:cstheme="minorBidi" w:hint="cs"/>
          <w:color w:val="222222"/>
          <w:sz w:val="22"/>
          <w:szCs w:val="22"/>
          <w:rtl/>
        </w:rPr>
        <w:t xml:space="preserve">דתיים </w:t>
      </w:r>
      <w:r w:rsidR="005406C5">
        <w:rPr>
          <w:rFonts w:asciiTheme="minorBidi" w:hAnsiTheme="minorBidi" w:cstheme="minorBidi" w:hint="cs"/>
          <w:color w:val="222222"/>
          <w:sz w:val="22"/>
          <w:szCs w:val="22"/>
          <w:rtl/>
        </w:rPr>
        <w:t>ה</w:t>
      </w:r>
      <w:r w:rsidR="00E46CD6">
        <w:rPr>
          <w:rFonts w:asciiTheme="minorBidi" w:hAnsiTheme="minorBidi" w:cstheme="minorBidi" w:hint="cs"/>
          <w:color w:val="222222"/>
          <w:sz w:val="22"/>
          <w:szCs w:val="22"/>
          <w:rtl/>
        </w:rPr>
        <w:t>מודרניים הו</w:t>
      </w:r>
      <w:r w:rsidR="005406C5">
        <w:rPr>
          <w:rFonts w:asciiTheme="minorBidi" w:hAnsiTheme="minorBidi" w:cstheme="minorBidi" w:hint="cs"/>
          <w:color w:val="222222"/>
          <w:sz w:val="22"/>
          <w:szCs w:val="22"/>
          <w:rtl/>
        </w:rPr>
        <w:t xml:space="preserve">א ברכה אחת </w:t>
      </w:r>
      <w:r w:rsidR="00E46CD6">
        <w:rPr>
          <w:rFonts w:asciiTheme="minorBidi" w:hAnsiTheme="minorBidi" w:cstheme="minorBidi" w:hint="cs"/>
          <w:color w:val="222222"/>
          <w:sz w:val="22"/>
          <w:szCs w:val="22"/>
          <w:rtl/>
        </w:rPr>
        <w:t>פעם בשנה וכמה פרקי תהילים</w:t>
      </w:r>
      <w:r w:rsidR="005406C5">
        <w:rPr>
          <w:rFonts w:asciiTheme="minorBidi" w:hAnsiTheme="minorBidi" w:cstheme="minorBidi" w:hint="cs"/>
          <w:color w:val="222222"/>
          <w:sz w:val="22"/>
          <w:szCs w:val="22"/>
          <w:rtl/>
        </w:rPr>
        <w:t>, וגם זה רק בגלל הכובע הציוני של אותם שמרנים מודרניים ולא בגלל עצם היותם שמרנים מודרניים</w:t>
      </w:r>
      <w:r w:rsidR="00E46CD6">
        <w:rPr>
          <w:rFonts w:asciiTheme="minorBidi" w:hAnsiTheme="minorBidi" w:cstheme="minorBidi" w:hint="cs"/>
          <w:color w:val="222222"/>
          <w:sz w:val="22"/>
          <w:szCs w:val="22"/>
          <w:rtl/>
        </w:rPr>
        <w:t>.</w:t>
      </w:r>
    </w:p>
    <w:p w:rsidR="00973EC0" w:rsidRDefault="00E46CD6" w:rsidP="005406C5">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להתרשמותי, רוב גדול של הציונות-הדתית (וגם חלק ניכר מהחרדים) דוגלים באורתודוקסיה מודרנית, אבל האתוס שלהם לא מנכיח את זה והם לא מודעים לכך. הסיבה לזה היא שאין לזרם הזה מנהיגות רבנית</w:t>
      </w:r>
      <w:r w:rsidR="005406C5">
        <w:rPr>
          <w:rFonts w:asciiTheme="minorBidi" w:hAnsiTheme="minorBidi" w:cstheme="minorBidi" w:hint="cs"/>
          <w:color w:val="222222"/>
          <w:sz w:val="22"/>
          <w:szCs w:val="22"/>
          <w:rtl/>
        </w:rPr>
        <w:t xml:space="preserve"> ואין לו משנה סדורה ושיטתית, ולכן נוצרת בקרב</w:t>
      </w:r>
      <w:r>
        <w:rPr>
          <w:rFonts w:asciiTheme="minorBidi" w:hAnsiTheme="minorBidi" w:cstheme="minorBidi" w:hint="cs"/>
          <w:color w:val="222222"/>
          <w:sz w:val="22"/>
          <w:szCs w:val="22"/>
          <w:rtl/>
        </w:rPr>
        <w:t xml:space="preserve"> המון העם התחושה שאדם דתי צריך להיות חרדי (שמרן לא מודרני). מי שאינו כזה הוא 'לייט', שרודף אחרי רוחות הזמן ונכנע להן רח"ל. </w:t>
      </w:r>
      <w:r w:rsidR="005406C5">
        <w:rPr>
          <w:rFonts w:asciiTheme="minorBidi" w:hAnsiTheme="minorBidi" w:cstheme="minorBidi" w:hint="cs"/>
          <w:color w:val="222222"/>
          <w:sz w:val="22"/>
          <w:szCs w:val="22"/>
          <w:rtl/>
        </w:rPr>
        <w:t>מכאן יוצא ש</w:t>
      </w:r>
      <w:r>
        <w:rPr>
          <w:rFonts w:asciiTheme="minorBidi" w:hAnsiTheme="minorBidi" w:cstheme="minorBidi" w:hint="cs"/>
          <w:color w:val="222222"/>
          <w:sz w:val="22"/>
          <w:szCs w:val="22"/>
          <w:rtl/>
        </w:rPr>
        <w:t xml:space="preserve">גם מי שאינו מתנהג </w:t>
      </w:r>
      <w:r w:rsidR="005406C5">
        <w:rPr>
          <w:rFonts w:asciiTheme="minorBidi" w:hAnsiTheme="minorBidi" w:cstheme="minorBidi" w:hint="cs"/>
          <w:color w:val="222222"/>
          <w:sz w:val="22"/>
          <w:szCs w:val="22"/>
          <w:rtl/>
        </w:rPr>
        <w:t>באופן לא מודרני</w:t>
      </w:r>
      <w:r>
        <w:rPr>
          <w:rFonts w:asciiTheme="minorBidi" w:hAnsiTheme="minorBidi" w:cstheme="minorBidi" w:hint="cs"/>
          <w:color w:val="222222"/>
          <w:sz w:val="22"/>
          <w:szCs w:val="22"/>
          <w:rtl/>
        </w:rPr>
        <w:t>, עדיין זהו האתוס הדתי שלו, ולכן הוא מתקומם נגד טיעונים כמו אלו שהעליתי כאן (למרות שבפועל בחייו הוא כמובן נוהג כך ואף למטה מזה). אבל זהו בלבול מושגי שכמובן מקבל עידוד רב מהמנהיגות הרבנית החרדית והציונית-דתית שברובה</w:t>
      </w:r>
      <w:r w:rsidR="005406C5">
        <w:rPr>
          <w:rFonts w:asciiTheme="minorBidi" w:hAnsiTheme="minorBidi" w:cstheme="minorBidi" w:hint="cs"/>
          <w:color w:val="222222"/>
          <w:sz w:val="22"/>
          <w:szCs w:val="22"/>
          <w:rtl/>
        </w:rPr>
        <w:t xml:space="preserve"> גם</w:t>
      </w:r>
      <w:r>
        <w:rPr>
          <w:rFonts w:asciiTheme="minorBidi" w:hAnsiTheme="minorBidi" w:cstheme="minorBidi" w:hint="cs"/>
          <w:color w:val="222222"/>
          <w:sz w:val="22"/>
          <w:szCs w:val="22"/>
          <w:rtl/>
        </w:rPr>
        <w:t xml:space="preserve"> היא חרדית (כלומר שמרנית לא מודרנית). הגיע הזמן לנער את האבק מעל ההגדרות האנכרוניסטיות הללו, ולהתחלק מחדש </w:t>
      </w:r>
      <w:r w:rsidR="005406C5">
        <w:rPr>
          <w:rFonts w:asciiTheme="minorBidi" w:hAnsiTheme="minorBidi" w:cstheme="minorBidi" w:hint="cs"/>
          <w:color w:val="222222"/>
          <w:sz w:val="22"/>
          <w:szCs w:val="22"/>
          <w:rtl/>
        </w:rPr>
        <w:t xml:space="preserve">סביב קו פרשנת מים עדכני </w:t>
      </w:r>
      <w:r>
        <w:rPr>
          <w:rFonts w:asciiTheme="minorBidi" w:hAnsiTheme="minorBidi" w:cstheme="minorBidi" w:hint="cs"/>
          <w:color w:val="222222"/>
          <w:sz w:val="22"/>
          <w:szCs w:val="22"/>
          <w:rtl/>
        </w:rPr>
        <w:t>במישור הפוליטי</w:t>
      </w:r>
      <w:r w:rsidR="005406C5">
        <w:rPr>
          <w:rFonts w:asciiTheme="minorBidi" w:hAnsiTheme="minorBidi" w:cstheme="minorBidi" w:hint="cs"/>
          <w:color w:val="222222"/>
          <w:sz w:val="22"/>
          <w:szCs w:val="22"/>
          <w:rtl/>
        </w:rPr>
        <w:t>-אידאולוגי</w:t>
      </w:r>
      <w:r>
        <w:rPr>
          <w:rFonts w:asciiTheme="minorBidi" w:hAnsiTheme="minorBidi" w:cstheme="minorBidi" w:hint="cs"/>
          <w:color w:val="222222"/>
          <w:sz w:val="22"/>
          <w:szCs w:val="22"/>
          <w:rtl/>
        </w:rPr>
        <w:t>.</w:t>
      </w:r>
      <w:r w:rsidR="0094295A">
        <w:rPr>
          <w:rFonts w:asciiTheme="minorBidi" w:hAnsiTheme="minorBidi" w:cstheme="minorBidi" w:hint="cs"/>
          <w:color w:val="222222"/>
          <w:sz w:val="22"/>
          <w:szCs w:val="22"/>
          <w:rtl/>
        </w:rPr>
        <w:t xml:space="preserve"> דבריי כאן ובטרילוגיה מיועדים, בין היתר, ליצור משנה סדורה כזאת שתוכל להוות גרעין שילכד סביבו את הציבור הלא מזוהה הזה.</w:t>
      </w:r>
    </w:p>
    <w:p w:rsidR="0074009E" w:rsidRDefault="0074009E" w:rsidP="006341D1">
      <w:pPr>
        <w:spacing w:line="276" w:lineRule="auto"/>
        <w:jc w:val="both"/>
        <w:rPr>
          <w:rFonts w:asciiTheme="minorBidi" w:hAnsiTheme="minorBidi" w:cstheme="minorBidi"/>
          <w:color w:val="222222"/>
          <w:sz w:val="22"/>
          <w:szCs w:val="22"/>
          <w:rtl/>
        </w:rPr>
      </w:pPr>
    </w:p>
    <w:p w:rsidR="002A7423" w:rsidRPr="002A7423" w:rsidRDefault="00973EC0" w:rsidP="006341D1">
      <w:pPr>
        <w:spacing w:line="276" w:lineRule="auto"/>
        <w:jc w:val="both"/>
        <w:rPr>
          <w:rFonts w:asciiTheme="minorBidi" w:hAnsiTheme="minorBidi" w:cstheme="minorBidi"/>
          <w:b/>
          <w:bCs/>
          <w:color w:val="222222"/>
          <w:sz w:val="22"/>
          <w:szCs w:val="22"/>
          <w:rtl/>
        </w:rPr>
      </w:pPr>
      <w:r>
        <w:rPr>
          <w:rFonts w:asciiTheme="minorBidi" w:hAnsiTheme="minorBidi" w:cstheme="minorBidi" w:hint="cs"/>
          <w:b/>
          <w:bCs/>
          <w:color w:val="222222"/>
          <w:sz w:val="22"/>
          <w:szCs w:val="22"/>
          <w:rtl/>
        </w:rPr>
        <w:t xml:space="preserve">ג. </w:t>
      </w:r>
      <w:r w:rsidR="002A7423" w:rsidRPr="002A7423">
        <w:rPr>
          <w:rFonts w:asciiTheme="minorBidi" w:hAnsiTheme="minorBidi" w:cstheme="minorBidi" w:hint="cs"/>
          <w:b/>
          <w:bCs/>
          <w:color w:val="222222"/>
          <w:sz w:val="22"/>
          <w:szCs w:val="22"/>
          <w:rtl/>
        </w:rPr>
        <w:t>הערה על שמרנות בכלל</w:t>
      </w:r>
    </w:p>
    <w:p w:rsidR="00275654" w:rsidRDefault="002A7423" w:rsidP="0094295A">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עד כאן שרטטתי מפה של גווני השמרנות השונים, ובתוכם ניסיתי לאתר את האורתודוקסיה המודרנית (או שמרנות מודרנית). חשוב לי להתייחס כאן לרעיון השמרנות בכלל. בטורים </w:t>
      </w:r>
      <w:hyperlink r:id="rId20" w:history="1">
        <w:r w:rsidRPr="00CA3726">
          <w:rPr>
            <w:rStyle w:val="Hyperlink"/>
            <w:rFonts w:asciiTheme="minorBidi" w:hAnsiTheme="minorBidi" w:cstheme="minorBidi" w:hint="cs"/>
            <w:sz w:val="22"/>
            <w:szCs w:val="22"/>
            <w:rtl/>
          </w:rPr>
          <w:t>2</w:t>
        </w:r>
        <w:r w:rsidR="00CA3726" w:rsidRPr="00CA3726">
          <w:rPr>
            <w:rStyle w:val="Hyperlink"/>
            <w:rFonts w:asciiTheme="minorBidi" w:hAnsiTheme="minorBidi" w:cstheme="minorBidi" w:hint="cs"/>
            <w:sz w:val="22"/>
            <w:szCs w:val="22"/>
            <w:rtl/>
          </w:rPr>
          <w:t>17</w:t>
        </w:r>
      </w:hyperlink>
      <w:r>
        <w:rPr>
          <w:rFonts w:asciiTheme="minorBidi" w:hAnsiTheme="minorBidi" w:cstheme="minorBidi" w:hint="cs"/>
          <w:color w:val="222222"/>
          <w:sz w:val="22"/>
          <w:szCs w:val="22"/>
          <w:rtl/>
        </w:rPr>
        <w:t xml:space="preserve">, </w:t>
      </w:r>
      <w:hyperlink r:id="rId21" w:history="1">
        <w:r w:rsidRPr="00CA3726">
          <w:rPr>
            <w:rStyle w:val="Hyperlink"/>
            <w:rFonts w:asciiTheme="minorBidi" w:hAnsiTheme="minorBidi" w:cstheme="minorBidi" w:hint="cs"/>
            <w:sz w:val="22"/>
            <w:szCs w:val="22"/>
            <w:rtl/>
          </w:rPr>
          <w:t>249</w:t>
        </w:r>
      </w:hyperlink>
      <w:r>
        <w:rPr>
          <w:rFonts w:asciiTheme="minorBidi" w:hAnsiTheme="minorBidi" w:cstheme="minorBidi" w:hint="cs"/>
          <w:color w:val="222222"/>
          <w:sz w:val="22"/>
          <w:szCs w:val="22"/>
          <w:rtl/>
        </w:rPr>
        <w:t xml:space="preserve"> ועוד, כתבתי שאני מתנגד לשמרנות וגם לחדשנות באשר הן, שכן גישות כאלה פירושן קבלה או דחייה של טענות בנימוקים לא ענייניים</w:t>
      </w:r>
      <w:r w:rsidR="0094295A">
        <w:rPr>
          <w:rFonts w:asciiTheme="minorBidi" w:hAnsiTheme="minorBidi" w:cstheme="minorBidi" w:hint="cs"/>
          <w:color w:val="222222"/>
          <w:sz w:val="22"/>
          <w:szCs w:val="22"/>
          <w:rtl/>
        </w:rPr>
        <w:t xml:space="preserve">. הטענות הן </w:t>
      </w:r>
      <w:r>
        <w:rPr>
          <w:rFonts w:asciiTheme="minorBidi" w:hAnsiTheme="minorBidi" w:cstheme="minorBidi" w:hint="cs"/>
          <w:color w:val="222222"/>
          <w:sz w:val="22"/>
          <w:szCs w:val="22"/>
          <w:rtl/>
        </w:rPr>
        <w:t>ש</w:t>
      </w:r>
      <w:r w:rsidR="0094295A">
        <w:rPr>
          <w:rFonts w:asciiTheme="minorBidi" w:hAnsiTheme="minorBidi" w:cstheme="minorBidi" w:hint="cs"/>
          <w:color w:val="222222"/>
          <w:sz w:val="22"/>
          <w:szCs w:val="22"/>
          <w:rtl/>
        </w:rPr>
        <w:t xml:space="preserve">גישות כאלה </w:t>
      </w:r>
      <w:r>
        <w:rPr>
          <w:rFonts w:asciiTheme="minorBidi" w:hAnsiTheme="minorBidi" w:cstheme="minorBidi" w:hint="cs"/>
          <w:color w:val="222222"/>
          <w:sz w:val="22"/>
          <w:szCs w:val="22"/>
          <w:rtl/>
        </w:rPr>
        <w:t>סוטות מהמקובל או מתאימות לו</w:t>
      </w:r>
      <w:r w:rsidR="0094295A">
        <w:rPr>
          <w:rFonts w:asciiTheme="minorBidi" w:hAnsiTheme="minorBidi" w:cstheme="minorBidi" w:hint="cs"/>
          <w:color w:val="222222"/>
          <w:sz w:val="22"/>
          <w:szCs w:val="22"/>
          <w:rtl/>
        </w:rPr>
        <w:t>, ולכן יש לדחותן או לאמצן</w:t>
      </w:r>
      <w:r>
        <w:rPr>
          <w:rFonts w:asciiTheme="minorBidi" w:hAnsiTheme="minorBidi" w:cstheme="minorBidi" w:hint="cs"/>
          <w:color w:val="222222"/>
          <w:sz w:val="22"/>
          <w:szCs w:val="22"/>
          <w:rtl/>
        </w:rPr>
        <w:t xml:space="preserve">. למיטב שיפוטי יש לבחון טענות לגופן בלי קשר לשאלה האם הן מתאימות </w:t>
      </w:r>
      <w:r w:rsidR="0094295A">
        <w:rPr>
          <w:rFonts w:asciiTheme="minorBidi" w:hAnsiTheme="minorBidi" w:cstheme="minorBidi" w:hint="cs"/>
          <w:color w:val="222222"/>
          <w:sz w:val="22"/>
          <w:szCs w:val="22"/>
          <w:rtl/>
        </w:rPr>
        <w:t xml:space="preserve">למקובל </w:t>
      </w:r>
      <w:r>
        <w:rPr>
          <w:rFonts w:asciiTheme="minorBidi" w:hAnsiTheme="minorBidi" w:cstheme="minorBidi" w:hint="cs"/>
          <w:color w:val="222222"/>
          <w:sz w:val="22"/>
          <w:szCs w:val="22"/>
          <w:rtl/>
        </w:rPr>
        <w:t>או סוטות מ</w:t>
      </w:r>
      <w:r w:rsidR="0094295A">
        <w:rPr>
          <w:rFonts w:asciiTheme="minorBidi" w:hAnsiTheme="minorBidi" w:cstheme="minorBidi" w:hint="cs"/>
          <w:color w:val="222222"/>
          <w:sz w:val="22"/>
          <w:szCs w:val="22"/>
          <w:rtl/>
        </w:rPr>
        <w:t>מנו</w:t>
      </w:r>
      <w:r>
        <w:rPr>
          <w:rFonts w:asciiTheme="minorBidi" w:hAnsiTheme="minorBidi" w:cstheme="minorBidi" w:hint="cs"/>
          <w:color w:val="222222"/>
          <w:sz w:val="22"/>
          <w:szCs w:val="22"/>
          <w:rtl/>
        </w:rPr>
        <w:t>. אפיון של גישה כשמרנית או חדשנית הוא עני</w:t>
      </w:r>
      <w:r w:rsidR="0094295A">
        <w:rPr>
          <w:rFonts w:asciiTheme="minorBidi" w:hAnsiTheme="minorBidi" w:cstheme="minorBidi" w:hint="cs"/>
          <w:color w:val="222222"/>
          <w:sz w:val="22"/>
          <w:szCs w:val="22"/>
          <w:rtl/>
        </w:rPr>
        <w:t>ינו של החוקר, אבל האפיון הזה לא אמור ליטול חלק ב</w:t>
      </w:r>
      <w:r>
        <w:rPr>
          <w:rFonts w:asciiTheme="minorBidi" w:hAnsiTheme="minorBidi" w:cstheme="minorBidi" w:hint="cs"/>
          <w:color w:val="222222"/>
          <w:sz w:val="22"/>
          <w:szCs w:val="22"/>
          <w:rtl/>
        </w:rPr>
        <w:t>קבלת ההחלטות ההלכתית.</w:t>
      </w:r>
    </w:p>
    <w:p w:rsidR="002A7423" w:rsidRDefault="002A7423" w:rsidP="00CA3726">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אמנם כאן הדיון מעט שונה. השמרנות </w:t>
      </w:r>
      <w:r w:rsidR="0094295A">
        <w:rPr>
          <w:rFonts w:asciiTheme="minorBidi" w:hAnsiTheme="minorBidi" w:cstheme="minorBidi" w:hint="cs"/>
          <w:color w:val="222222"/>
          <w:sz w:val="22"/>
          <w:szCs w:val="22"/>
          <w:rtl/>
        </w:rPr>
        <w:t xml:space="preserve">בהקשר של הטורים הללו </w:t>
      </w:r>
      <w:r>
        <w:rPr>
          <w:rFonts w:asciiTheme="minorBidi" w:hAnsiTheme="minorBidi" w:cstheme="minorBidi" w:hint="cs"/>
          <w:color w:val="222222"/>
          <w:sz w:val="22"/>
          <w:szCs w:val="22"/>
          <w:rtl/>
        </w:rPr>
        <w:t>אין פירושה שמירה על מה שהיה, אלא שמירה על מה שהקב"ה ציווה. הרציונל השמרני כאן הוא ענייני לחלוטין, שכן בתפיסה דתית ברור שמה שהקב"ה ציווה הוא נכון ומחייב.</w:t>
      </w:r>
      <w:r w:rsidR="00CA3726">
        <w:rPr>
          <w:rFonts w:asciiTheme="minorBidi" w:hAnsiTheme="minorBidi" w:cstheme="minorBidi" w:hint="cs"/>
          <w:color w:val="222222"/>
          <w:sz w:val="22"/>
          <w:szCs w:val="22"/>
          <w:rtl/>
        </w:rPr>
        <w:t xml:space="preserve"> בהקשר ההלכתי בהחלט יש היגיון ענייני לקבל או לדחות טיעון בגלל שמרנות (התאמה למסורת, או נכון יותר לרצון ה' שעבר במסורת). לכן הדיון כאן</w:t>
      </w:r>
      <w:r>
        <w:rPr>
          <w:rFonts w:asciiTheme="minorBidi" w:hAnsiTheme="minorBidi" w:cstheme="minorBidi" w:hint="cs"/>
          <w:color w:val="222222"/>
          <w:sz w:val="22"/>
          <w:szCs w:val="22"/>
          <w:rtl/>
        </w:rPr>
        <w:t xml:space="preserve"> שונה מהדיון הכללי </w:t>
      </w:r>
      <w:r w:rsidR="00CA3726">
        <w:rPr>
          <w:rFonts w:asciiTheme="minorBidi" w:hAnsiTheme="minorBidi" w:cstheme="minorBidi" w:hint="cs"/>
          <w:color w:val="222222"/>
          <w:sz w:val="22"/>
          <w:szCs w:val="22"/>
          <w:rtl/>
        </w:rPr>
        <w:t>לג</w:t>
      </w:r>
      <w:r>
        <w:rPr>
          <w:rFonts w:asciiTheme="minorBidi" w:hAnsiTheme="minorBidi" w:cstheme="minorBidi" w:hint="cs"/>
          <w:color w:val="222222"/>
          <w:sz w:val="22"/>
          <w:szCs w:val="22"/>
          <w:rtl/>
        </w:rPr>
        <w:t>ב</w:t>
      </w:r>
      <w:r w:rsidR="00CA3726">
        <w:rPr>
          <w:rFonts w:asciiTheme="minorBidi" w:hAnsiTheme="minorBidi" w:cstheme="minorBidi" w:hint="cs"/>
          <w:color w:val="222222"/>
          <w:sz w:val="22"/>
          <w:szCs w:val="22"/>
          <w:rtl/>
        </w:rPr>
        <w:t>י ה</w:t>
      </w:r>
      <w:r>
        <w:rPr>
          <w:rFonts w:asciiTheme="minorBidi" w:hAnsiTheme="minorBidi" w:cstheme="minorBidi" w:hint="cs"/>
          <w:color w:val="222222"/>
          <w:sz w:val="22"/>
          <w:szCs w:val="22"/>
          <w:rtl/>
        </w:rPr>
        <w:t xml:space="preserve">שמרנות. כאן הנחתי היא שיש חובה </w:t>
      </w:r>
      <w:r w:rsidR="00CA3726">
        <w:rPr>
          <w:rFonts w:asciiTheme="minorBidi" w:hAnsiTheme="minorBidi" w:cstheme="minorBidi" w:hint="cs"/>
          <w:color w:val="222222"/>
          <w:sz w:val="22"/>
          <w:szCs w:val="22"/>
          <w:rtl/>
        </w:rPr>
        <w:t>לשמור את מה שהקב"ה ציווה</w:t>
      </w:r>
      <w:r w:rsidR="0094295A">
        <w:rPr>
          <w:rFonts w:asciiTheme="minorBidi" w:hAnsiTheme="minorBidi" w:cstheme="minorBidi" w:hint="cs"/>
          <w:color w:val="222222"/>
          <w:sz w:val="22"/>
          <w:szCs w:val="22"/>
          <w:rtl/>
        </w:rPr>
        <w:t xml:space="preserve"> וחשוב להיות שמרן</w:t>
      </w:r>
      <w:r w:rsidR="00CA3726">
        <w:rPr>
          <w:rFonts w:asciiTheme="minorBidi" w:hAnsiTheme="minorBidi" w:cstheme="minorBidi" w:hint="cs"/>
          <w:color w:val="222222"/>
          <w:sz w:val="22"/>
          <w:szCs w:val="22"/>
          <w:rtl/>
        </w:rPr>
        <w:t xml:space="preserve">, וענייני הוא רק </w:t>
      </w:r>
      <w:r>
        <w:rPr>
          <w:rFonts w:asciiTheme="minorBidi" w:hAnsiTheme="minorBidi" w:cstheme="minorBidi" w:hint="cs"/>
          <w:color w:val="222222"/>
          <w:sz w:val="22"/>
          <w:szCs w:val="22"/>
          <w:rtl/>
        </w:rPr>
        <w:t>שרט</w:t>
      </w:r>
      <w:r w:rsidR="00CA3726">
        <w:rPr>
          <w:rFonts w:asciiTheme="minorBidi" w:hAnsiTheme="minorBidi" w:cstheme="minorBidi" w:hint="cs"/>
          <w:color w:val="222222"/>
          <w:sz w:val="22"/>
          <w:szCs w:val="22"/>
          <w:rtl/>
        </w:rPr>
        <w:t>ו</w:t>
      </w:r>
      <w:r>
        <w:rPr>
          <w:rFonts w:asciiTheme="minorBidi" w:hAnsiTheme="minorBidi" w:cstheme="minorBidi" w:hint="cs"/>
          <w:color w:val="222222"/>
          <w:sz w:val="22"/>
          <w:szCs w:val="22"/>
          <w:rtl/>
        </w:rPr>
        <w:t xml:space="preserve">ט </w:t>
      </w:r>
      <w:r w:rsidR="00CA3726">
        <w:rPr>
          <w:rFonts w:asciiTheme="minorBidi" w:hAnsiTheme="minorBidi" w:cstheme="minorBidi" w:hint="cs"/>
          <w:color w:val="222222"/>
          <w:sz w:val="22"/>
          <w:szCs w:val="22"/>
          <w:rtl/>
        </w:rPr>
        <w:t xml:space="preserve">מפה של </w:t>
      </w:r>
      <w:r>
        <w:rPr>
          <w:rFonts w:asciiTheme="minorBidi" w:hAnsiTheme="minorBidi" w:cstheme="minorBidi" w:hint="cs"/>
          <w:color w:val="222222"/>
          <w:sz w:val="22"/>
          <w:szCs w:val="22"/>
          <w:rtl/>
        </w:rPr>
        <w:t xml:space="preserve">גוונים שונים של אופני שמירה </w:t>
      </w:r>
      <w:r w:rsidR="0094295A">
        <w:rPr>
          <w:rFonts w:asciiTheme="minorBidi" w:hAnsiTheme="minorBidi" w:cstheme="minorBidi" w:hint="cs"/>
          <w:color w:val="222222"/>
          <w:sz w:val="22"/>
          <w:szCs w:val="22"/>
          <w:rtl/>
        </w:rPr>
        <w:t xml:space="preserve">ושמרנות </w:t>
      </w:r>
      <w:r>
        <w:rPr>
          <w:rFonts w:asciiTheme="minorBidi" w:hAnsiTheme="minorBidi" w:cstheme="minorBidi" w:hint="cs"/>
          <w:color w:val="222222"/>
          <w:sz w:val="22"/>
          <w:szCs w:val="22"/>
          <w:rtl/>
        </w:rPr>
        <w:t>כאלה.</w:t>
      </w:r>
    </w:p>
    <w:p w:rsidR="003570E7" w:rsidRDefault="003570E7" w:rsidP="00057C96">
      <w:pPr>
        <w:spacing w:line="276" w:lineRule="auto"/>
        <w:jc w:val="both"/>
        <w:rPr>
          <w:rFonts w:asciiTheme="minorBidi" w:hAnsiTheme="minorBidi" w:cstheme="minorBidi"/>
          <w:color w:val="222222"/>
          <w:sz w:val="22"/>
          <w:szCs w:val="22"/>
          <w:rtl/>
        </w:rPr>
      </w:pPr>
    </w:p>
    <w:p w:rsidR="0094295A" w:rsidRDefault="0094295A" w:rsidP="0094295A">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כאן עסקתי בעיקר בניסיון לאפיין שמרנות מודרנית מול סוגי שמרנות לא מודרניים. נותרת בפנינו השאלה ההפוכה: מה בין אלו לבין רפורמיות. האם באמת אפשר להבחין באופן ברור ביניהם או שאני פשוט מציג כאן משנה רפורמית?</w:t>
      </w:r>
    </w:p>
    <w:p w:rsidR="0094295A" w:rsidRDefault="0094295A" w:rsidP="0094295A">
      <w:pPr>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כדי להעלות בשר על האפיונים המורכבים שהצגתי כאן ולהבחין בינם לבין רפורמה, אנסה בטור הבא לבחון באופן ביקורתי את טענותיו של הרב הרפורמי משה זמר לטובת שינויים רפורמיים בהלכה. שם אנסה לעמוד על ההבדלים ולהראות שהתמונה שתיארתי כאן היא עדיין שמרנית.</w:t>
      </w:r>
    </w:p>
    <w:p w:rsidR="00714549" w:rsidRDefault="00714549" w:rsidP="0094295A">
      <w:pPr>
        <w:spacing w:line="276" w:lineRule="auto"/>
        <w:jc w:val="both"/>
        <w:rPr>
          <w:rFonts w:asciiTheme="minorBidi" w:hAnsiTheme="minorBidi" w:cstheme="minorBidi"/>
          <w:color w:val="222222"/>
          <w:sz w:val="22"/>
          <w:szCs w:val="22"/>
          <w:rtl/>
        </w:rPr>
      </w:pPr>
    </w:p>
    <w:p w:rsidR="00714549" w:rsidRDefault="00714549" w:rsidP="0094295A">
      <w:pPr>
        <w:spacing w:line="276" w:lineRule="auto"/>
        <w:jc w:val="both"/>
        <w:rPr>
          <w:rFonts w:asciiTheme="minorBidi" w:hAnsiTheme="minorBidi" w:cstheme="minorBidi" w:hint="cs"/>
          <w:color w:val="222222"/>
          <w:sz w:val="22"/>
          <w:szCs w:val="22"/>
          <w:rtl/>
        </w:rPr>
      </w:pPr>
      <w:bookmarkStart w:id="0" w:name="_GoBack"/>
      <w:bookmarkEnd w:id="0"/>
    </w:p>
    <w:sectPr w:rsidR="00714549" w:rsidSect="00012F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4A3" w:rsidRDefault="002714A3" w:rsidP="000E0B04">
      <w:r>
        <w:separator/>
      </w:r>
    </w:p>
  </w:endnote>
  <w:endnote w:type="continuationSeparator" w:id="0">
    <w:p w:rsidR="002714A3" w:rsidRDefault="002714A3" w:rsidP="000E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4A3" w:rsidRDefault="002714A3" w:rsidP="000E0B04">
      <w:r>
        <w:separator/>
      </w:r>
    </w:p>
  </w:footnote>
  <w:footnote w:type="continuationSeparator" w:id="0">
    <w:p w:rsidR="002714A3" w:rsidRDefault="002714A3" w:rsidP="000E0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6C81"/>
    <w:multiLevelType w:val="multilevel"/>
    <w:tmpl w:val="B7129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10F30"/>
    <w:multiLevelType w:val="hybridMultilevel"/>
    <w:tmpl w:val="2B34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A45E1"/>
    <w:multiLevelType w:val="hybridMultilevel"/>
    <w:tmpl w:val="CD803ED8"/>
    <w:lvl w:ilvl="0" w:tplc="E8D018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03"/>
    <w:rsid w:val="0000471C"/>
    <w:rsid w:val="00012818"/>
    <w:rsid w:val="00012FD9"/>
    <w:rsid w:val="00014BA3"/>
    <w:rsid w:val="00017690"/>
    <w:rsid w:val="0002500F"/>
    <w:rsid w:val="00025152"/>
    <w:rsid w:val="00025238"/>
    <w:rsid w:val="000470B0"/>
    <w:rsid w:val="00057C96"/>
    <w:rsid w:val="000660AD"/>
    <w:rsid w:val="0008734D"/>
    <w:rsid w:val="000A13C9"/>
    <w:rsid w:val="000B7DDE"/>
    <w:rsid w:val="000D58C1"/>
    <w:rsid w:val="000D664E"/>
    <w:rsid w:val="000D6EAE"/>
    <w:rsid w:val="000E0193"/>
    <w:rsid w:val="000E0B04"/>
    <w:rsid w:val="000F393A"/>
    <w:rsid w:val="000F6FE1"/>
    <w:rsid w:val="0010778C"/>
    <w:rsid w:val="00107C2B"/>
    <w:rsid w:val="001312ED"/>
    <w:rsid w:val="001348E8"/>
    <w:rsid w:val="00141240"/>
    <w:rsid w:val="001417F6"/>
    <w:rsid w:val="00143764"/>
    <w:rsid w:val="00164D7F"/>
    <w:rsid w:val="001806F1"/>
    <w:rsid w:val="001A330A"/>
    <w:rsid w:val="001A3BDE"/>
    <w:rsid w:val="001A558E"/>
    <w:rsid w:val="001B2D1A"/>
    <w:rsid w:val="001B5F1C"/>
    <w:rsid w:val="001B6602"/>
    <w:rsid w:val="001C238D"/>
    <w:rsid w:val="001C2EDF"/>
    <w:rsid w:val="001D38F7"/>
    <w:rsid w:val="001E3110"/>
    <w:rsid w:val="001E625C"/>
    <w:rsid w:val="001E6B7B"/>
    <w:rsid w:val="001F4AC3"/>
    <w:rsid w:val="00205AF2"/>
    <w:rsid w:val="0022142C"/>
    <w:rsid w:val="00226559"/>
    <w:rsid w:val="0026729B"/>
    <w:rsid w:val="002714A3"/>
    <w:rsid w:val="00275654"/>
    <w:rsid w:val="0027680A"/>
    <w:rsid w:val="002914D4"/>
    <w:rsid w:val="0029427B"/>
    <w:rsid w:val="0029709E"/>
    <w:rsid w:val="002A722F"/>
    <w:rsid w:val="002A7423"/>
    <w:rsid w:val="002C5507"/>
    <w:rsid w:val="002C7655"/>
    <w:rsid w:val="002D1ABD"/>
    <w:rsid w:val="002E075F"/>
    <w:rsid w:val="002E4A65"/>
    <w:rsid w:val="002F0379"/>
    <w:rsid w:val="002F30EA"/>
    <w:rsid w:val="00303FD1"/>
    <w:rsid w:val="003170A1"/>
    <w:rsid w:val="003332F2"/>
    <w:rsid w:val="00335A32"/>
    <w:rsid w:val="003501FB"/>
    <w:rsid w:val="003570E7"/>
    <w:rsid w:val="00360A40"/>
    <w:rsid w:val="003620FF"/>
    <w:rsid w:val="00364310"/>
    <w:rsid w:val="003665CA"/>
    <w:rsid w:val="0037063D"/>
    <w:rsid w:val="003745BF"/>
    <w:rsid w:val="003775C0"/>
    <w:rsid w:val="00391649"/>
    <w:rsid w:val="003926FF"/>
    <w:rsid w:val="003B5096"/>
    <w:rsid w:val="003C4BF9"/>
    <w:rsid w:val="003C572A"/>
    <w:rsid w:val="003C6906"/>
    <w:rsid w:val="003E0DDA"/>
    <w:rsid w:val="003E7C22"/>
    <w:rsid w:val="003F14A5"/>
    <w:rsid w:val="003F17B6"/>
    <w:rsid w:val="004151B7"/>
    <w:rsid w:val="00432150"/>
    <w:rsid w:val="0043297F"/>
    <w:rsid w:val="00432D7E"/>
    <w:rsid w:val="00442856"/>
    <w:rsid w:val="004535C4"/>
    <w:rsid w:val="00460CD0"/>
    <w:rsid w:val="00480704"/>
    <w:rsid w:val="004854A3"/>
    <w:rsid w:val="00493832"/>
    <w:rsid w:val="004A4F41"/>
    <w:rsid w:val="004A5164"/>
    <w:rsid w:val="004A6636"/>
    <w:rsid w:val="004B3B0D"/>
    <w:rsid w:val="004B514C"/>
    <w:rsid w:val="004B72F4"/>
    <w:rsid w:val="004C2DA0"/>
    <w:rsid w:val="004D0527"/>
    <w:rsid w:val="004D0F1F"/>
    <w:rsid w:val="004D1E43"/>
    <w:rsid w:val="004D56FA"/>
    <w:rsid w:val="004F6C2E"/>
    <w:rsid w:val="005106A7"/>
    <w:rsid w:val="0051365A"/>
    <w:rsid w:val="0051502E"/>
    <w:rsid w:val="00517C88"/>
    <w:rsid w:val="00535200"/>
    <w:rsid w:val="005406C5"/>
    <w:rsid w:val="0056199E"/>
    <w:rsid w:val="00570077"/>
    <w:rsid w:val="00573AFD"/>
    <w:rsid w:val="00574DD8"/>
    <w:rsid w:val="0058073A"/>
    <w:rsid w:val="00582DA2"/>
    <w:rsid w:val="0058454E"/>
    <w:rsid w:val="005866E7"/>
    <w:rsid w:val="005875AD"/>
    <w:rsid w:val="005975D7"/>
    <w:rsid w:val="005A1147"/>
    <w:rsid w:val="005B62EB"/>
    <w:rsid w:val="005B740F"/>
    <w:rsid w:val="005C0C16"/>
    <w:rsid w:val="005C2329"/>
    <w:rsid w:val="005D010D"/>
    <w:rsid w:val="005D1BBA"/>
    <w:rsid w:val="005D7811"/>
    <w:rsid w:val="005E4472"/>
    <w:rsid w:val="005E63B8"/>
    <w:rsid w:val="005E65F1"/>
    <w:rsid w:val="005E7EAD"/>
    <w:rsid w:val="005F0F81"/>
    <w:rsid w:val="005F481D"/>
    <w:rsid w:val="005F6EA0"/>
    <w:rsid w:val="0060644C"/>
    <w:rsid w:val="00615B81"/>
    <w:rsid w:val="006341D1"/>
    <w:rsid w:val="00637B2E"/>
    <w:rsid w:val="00641B20"/>
    <w:rsid w:val="0064328F"/>
    <w:rsid w:val="006545EB"/>
    <w:rsid w:val="00660A0F"/>
    <w:rsid w:val="00660D77"/>
    <w:rsid w:val="0068513C"/>
    <w:rsid w:val="006920E7"/>
    <w:rsid w:val="006A0641"/>
    <w:rsid w:val="006A7AEC"/>
    <w:rsid w:val="006C6855"/>
    <w:rsid w:val="006D0AFE"/>
    <w:rsid w:val="006D6A2D"/>
    <w:rsid w:val="006E430A"/>
    <w:rsid w:val="006E4BB1"/>
    <w:rsid w:val="007009F0"/>
    <w:rsid w:val="00710055"/>
    <w:rsid w:val="00712750"/>
    <w:rsid w:val="00714549"/>
    <w:rsid w:val="007257C9"/>
    <w:rsid w:val="0074009E"/>
    <w:rsid w:val="007573AC"/>
    <w:rsid w:val="007769FA"/>
    <w:rsid w:val="00794BAB"/>
    <w:rsid w:val="007950A1"/>
    <w:rsid w:val="00795C32"/>
    <w:rsid w:val="007965B9"/>
    <w:rsid w:val="007A6BD0"/>
    <w:rsid w:val="007D0CA8"/>
    <w:rsid w:val="007D4E36"/>
    <w:rsid w:val="007E5C70"/>
    <w:rsid w:val="007E65C0"/>
    <w:rsid w:val="0080719C"/>
    <w:rsid w:val="00821C3A"/>
    <w:rsid w:val="00823CB2"/>
    <w:rsid w:val="00824B46"/>
    <w:rsid w:val="008305D2"/>
    <w:rsid w:val="00835978"/>
    <w:rsid w:val="00843476"/>
    <w:rsid w:val="0085635F"/>
    <w:rsid w:val="00857FBA"/>
    <w:rsid w:val="008818A4"/>
    <w:rsid w:val="0088695A"/>
    <w:rsid w:val="008C5FCC"/>
    <w:rsid w:val="008D25E0"/>
    <w:rsid w:val="008E1A27"/>
    <w:rsid w:val="008E6ACC"/>
    <w:rsid w:val="00904209"/>
    <w:rsid w:val="00905F1E"/>
    <w:rsid w:val="009143D6"/>
    <w:rsid w:val="00915B40"/>
    <w:rsid w:val="009171AB"/>
    <w:rsid w:val="0092209A"/>
    <w:rsid w:val="0092570D"/>
    <w:rsid w:val="009311C6"/>
    <w:rsid w:val="0093255B"/>
    <w:rsid w:val="00941A2B"/>
    <w:rsid w:val="0094295A"/>
    <w:rsid w:val="00945406"/>
    <w:rsid w:val="00952AC2"/>
    <w:rsid w:val="009650E5"/>
    <w:rsid w:val="00971B8A"/>
    <w:rsid w:val="00971F0E"/>
    <w:rsid w:val="00973EC0"/>
    <w:rsid w:val="00975FE3"/>
    <w:rsid w:val="009830F8"/>
    <w:rsid w:val="0098320E"/>
    <w:rsid w:val="009935C4"/>
    <w:rsid w:val="009973CF"/>
    <w:rsid w:val="009B5BF6"/>
    <w:rsid w:val="009C0F6C"/>
    <w:rsid w:val="009C39B6"/>
    <w:rsid w:val="009D5D00"/>
    <w:rsid w:val="00A02888"/>
    <w:rsid w:val="00A10FF2"/>
    <w:rsid w:val="00A116F5"/>
    <w:rsid w:val="00A20290"/>
    <w:rsid w:val="00A42E3C"/>
    <w:rsid w:val="00A657E3"/>
    <w:rsid w:val="00A838A9"/>
    <w:rsid w:val="00A84A64"/>
    <w:rsid w:val="00A93FFE"/>
    <w:rsid w:val="00A9637E"/>
    <w:rsid w:val="00AA365C"/>
    <w:rsid w:val="00AA5666"/>
    <w:rsid w:val="00AA673A"/>
    <w:rsid w:val="00AB2618"/>
    <w:rsid w:val="00B05845"/>
    <w:rsid w:val="00B166C7"/>
    <w:rsid w:val="00B2121B"/>
    <w:rsid w:val="00B36648"/>
    <w:rsid w:val="00B420CF"/>
    <w:rsid w:val="00B4382B"/>
    <w:rsid w:val="00B47935"/>
    <w:rsid w:val="00B53FD9"/>
    <w:rsid w:val="00B576D5"/>
    <w:rsid w:val="00B7010C"/>
    <w:rsid w:val="00B86A8C"/>
    <w:rsid w:val="00B91BF0"/>
    <w:rsid w:val="00B927F5"/>
    <w:rsid w:val="00B94350"/>
    <w:rsid w:val="00B96D1B"/>
    <w:rsid w:val="00BA3C62"/>
    <w:rsid w:val="00BB34A4"/>
    <w:rsid w:val="00BB6BB2"/>
    <w:rsid w:val="00BC3735"/>
    <w:rsid w:val="00BC4C09"/>
    <w:rsid w:val="00BD328A"/>
    <w:rsid w:val="00BE06E1"/>
    <w:rsid w:val="00BE778A"/>
    <w:rsid w:val="00BE78FB"/>
    <w:rsid w:val="00BF7109"/>
    <w:rsid w:val="00C20977"/>
    <w:rsid w:val="00C2539A"/>
    <w:rsid w:val="00C33DC3"/>
    <w:rsid w:val="00C35EFF"/>
    <w:rsid w:val="00C45336"/>
    <w:rsid w:val="00C46038"/>
    <w:rsid w:val="00C46EA1"/>
    <w:rsid w:val="00C51603"/>
    <w:rsid w:val="00C575A8"/>
    <w:rsid w:val="00C73F3F"/>
    <w:rsid w:val="00C7568D"/>
    <w:rsid w:val="00C7697C"/>
    <w:rsid w:val="00CA3726"/>
    <w:rsid w:val="00CA5BA3"/>
    <w:rsid w:val="00CA6B19"/>
    <w:rsid w:val="00CB34ED"/>
    <w:rsid w:val="00CB720B"/>
    <w:rsid w:val="00CD09B0"/>
    <w:rsid w:val="00CE19EC"/>
    <w:rsid w:val="00CE5067"/>
    <w:rsid w:val="00CF6581"/>
    <w:rsid w:val="00CF7284"/>
    <w:rsid w:val="00CF7606"/>
    <w:rsid w:val="00D02329"/>
    <w:rsid w:val="00D127BE"/>
    <w:rsid w:val="00D2006D"/>
    <w:rsid w:val="00D21FF7"/>
    <w:rsid w:val="00D50B22"/>
    <w:rsid w:val="00D54DF8"/>
    <w:rsid w:val="00D55AA9"/>
    <w:rsid w:val="00D56EAB"/>
    <w:rsid w:val="00D75372"/>
    <w:rsid w:val="00D958A4"/>
    <w:rsid w:val="00DA045A"/>
    <w:rsid w:val="00DA5E9D"/>
    <w:rsid w:val="00DA5EE4"/>
    <w:rsid w:val="00DA6951"/>
    <w:rsid w:val="00DA7949"/>
    <w:rsid w:val="00DB0EAD"/>
    <w:rsid w:val="00DB6AEF"/>
    <w:rsid w:val="00DB716B"/>
    <w:rsid w:val="00DB7C51"/>
    <w:rsid w:val="00DB7F9B"/>
    <w:rsid w:val="00DC3DC5"/>
    <w:rsid w:val="00DD0E41"/>
    <w:rsid w:val="00DF381F"/>
    <w:rsid w:val="00DF3953"/>
    <w:rsid w:val="00DF6608"/>
    <w:rsid w:val="00E00907"/>
    <w:rsid w:val="00E034A0"/>
    <w:rsid w:val="00E047E5"/>
    <w:rsid w:val="00E100FE"/>
    <w:rsid w:val="00E14C12"/>
    <w:rsid w:val="00E15484"/>
    <w:rsid w:val="00E30B68"/>
    <w:rsid w:val="00E32573"/>
    <w:rsid w:val="00E350F9"/>
    <w:rsid w:val="00E35D1B"/>
    <w:rsid w:val="00E40073"/>
    <w:rsid w:val="00E419DE"/>
    <w:rsid w:val="00E42C65"/>
    <w:rsid w:val="00E46CD6"/>
    <w:rsid w:val="00E52FFC"/>
    <w:rsid w:val="00E53C9C"/>
    <w:rsid w:val="00E56DC6"/>
    <w:rsid w:val="00E628BD"/>
    <w:rsid w:val="00E62FC2"/>
    <w:rsid w:val="00E64073"/>
    <w:rsid w:val="00E6717B"/>
    <w:rsid w:val="00E930D6"/>
    <w:rsid w:val="00E94DE6"/>
    <w:rsid w:val="00EC12CE"/>
    <w:rsid w:val="00EC5443"/>
    <w:rsid w:val="00EC5833"/>
    <w:rsid w:val="00EE6F8A"/>
    <w:rsid w:val="00EF39C7"/>
    <w:rsid w:val="00F00AF9"/>
    <w:rsid w:val="00F10872"/>
    <w:rsid w:val="00F21060"/>
    <w:rsid w:val="00F2342E"/>
    <w:rsid w:val="00F35D77"/>
    <w:rsid w:val="00F5118C"/>
    <w:rsid w:val="00F56E45"/>
    <w:rsid w:val="00F638F1"/>
    <w:rsid w:val="00F64543"/>
    <w:rsid w:val="00F707C8"/>
    <w:rsid w:val="00F80727"/>
    <w:rsid w:val="00F83785"/>
    <w:rsid w:val="00F85DBE"/>
    <w:rsid w:val="00F908A1"/>
    <w:rsid w:val="00F9240E"/>
    <w:rsid w:val="00F929B1"/>
    <w:rsid w:val="00F93782"/>
    <w:rsid w:val="00FC610C"/>
    <w:rsid w:val="00FD6333"/>
    <w:rsid w:val="00FF33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9AF44-7C6A-4788-AF87-46C0AEBE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603"/>
    <w:pPr>
      <w:bidi/>
      <w:spacing w:after="0" w:line="240" w:lineRule="auto"/>
      <w:jc w:val="center"/>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51603"/>
    <w:rPr>
      <w:rFonts w:cs="Times New Roman"/>
      <w:color w:val="0563C1"/>
      <w:u w:val="single"/>
    </w:rPr>
  </w:style>
  <w:style w:type="table" w:styleId="a3">
    <w:name w:val="Table Grid"/>
    <w:basedOn w:val="a1"/>
    <w:uiPriority w:val="39"/>
    <w:rsid w:val="00C516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E0B04"/>
    <w:rPr>
      <w:sz w:val="20"/>
      <w:szCs w:val="20"/>
    </w:rPr>
  </w:style>
  <w:style w:type="character" w:customStyle="1" w:styleId="a5">
    <w:name w:val="טקסט הערת שוליים תו"/>
    <w:basedOn w:val="a0"/>
    <w:link w:val="a4"/>
    <w:uiPriority w:val="99"/>
    <w:semiHidden/>
    <w:rsid w:val="000E0B04"/>
    <w:rPr>
      <w:rFonts w:ascii="Times New Roman" w:eastAsia="Times New Roman" w:hAnsi="Times New Roman" w:cs="David"/>
      <w:sz w:val="20"/>
      <w:szCs w:val="20"/>
    </w:rPr>
  </w:style>
  <w:style w:type="character" w:styleId="a6">
    <w:name w:val="footnote reference"/>
    <w:basedOn w:val="a0"/>
    <w:uiPriority w:val="99"/>
    <w:semiHidden/>
    <w:unhideWhenUsed/>
    <w:rsid w:val="000E0B04"/>
    <w:rPr>
      <w:vertAlign w:val="superscript"/>
    </w:rPr>
  </w:style>
  <w:style w:type="character" w:styleId="a7">
    <w:name w:val="Strong"/>
    <w:basedOn w:val="a0"/>
    <w:uiPriority w:val="22"/>
    <w:qFormat/>
    <w:rsid w:val="00107C2B"/>
    <w:rPr>
      <w:b/>
      <w:bCs/>
    </w:rPr>
  </w:style>
  <w:style w:type="paragraph" w:styleId="NormalWeb">
    <w:name w:val="Normal (Web)"/>
    <w:basedOn w:val="a"/>
    <w:uiPriority w:val="99"/>
    <w:semiHidden/>
    <w:unhideWhenUsed/>
    <w:rsid w:val="00107C2B"/>
    <w:pPr>
      <w:bidi w:val="0"/>
      <w:spacing w:before="100" w:beforeAutospacing="1" w:after="100" w:afterAutospacing="1"/>
      <w:jc w:val="left"/>
    </w:pPr>
    <w:rPr>
      <w:rFonts w:cs="Times New Roman"/>
    </w:rPr>
  </w:style>
  <w:style w:type="character" w:styleId="FollowedHyperlink">
    <w:name w:val="FollowedHyperlink"/>
    <w:basedOn w:val="a0"/>
    <w:uiPriority w:val="99"/>
    <w:semiHidden/>
    <w:unhideWhenUsed/>
    <w:rsid w:val="00D54DF8"/>
    <w:rPr>
      <w:color w:val="954F72" w:themeColor="followedHyperlink"/>
      <w:u w:val="single"/>
    </w:rPr>
  </w:style>
  <w:style w:type="paragraph" w:styleId="a8">
    <w:name w:val="List Paragraph"/>
    <w:basedOn w:val="a"/>
    <w:uiPriority w:val="34"/>
    <w:qFormat/>
    <w:rsid w:val="00EC5833"/>
    <w:pPr>
      <w:ind w:left="720"/>
      <w:contextualSpacing/>
    </w:pPr>
  </w:style>
  <w:style w:type="character" w:styleId="a9">
    <w:name w:val="Emphasis"/>
    <w:basedOn w:val="a0"/>
    <w:uiPriority w:val="20"/>
    <w:qFormat/>
    <w:rsid w:val="00965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85787">
      <w:bodyDiv w:val="1"/>
      <w:marLeft w:val="0"/>
      <w:marRight w:val="0"/>
      <w:marTop w:val="0"/>
      <w:marBottom w:val="0"/>
      <w:divBdr>
        <w:top w:val="none" w:sz="0" w:space="0" w:color="auto"/>
        <w:left w:val="none" w:sz="0" w:space="0" w:color="auto"/>
        <w:bottom w:val="none" w:sz="0" w:space="0" w:color="auto"/>
        <w:right w:val="none" w:sz="0" w:space="0" w:color="auto"/>
      </w:divBdr>
    </w:div>
    <w:div w:id="1481312633">
      <w:bodyDiv w:val="1"/>
      <w:marLeft w:val="0"/>
      <w:marRight w:val="0"/>
      <w:marTop w:val="0"/>
      <w:marBottom w:val="0"/>
      <w:divBdr>
        <w:top w:val="none" w:sz="0" w:space="0" w:color="auto"/>
        <w:left w:val="none" w:sz="0" w:space="0" w:color="auto"/>
        <w:bottom w:val="none" w:sz="0" w:space="0" w:color="auto"/>
        <w:right w:val="none" w:sz="0" w:space="0" w:color="auto"/>
      </w:divBdr>
    </w:div>
    <w:div w:id="1655639566">
      <w:bodyDiv w:val="1"/>
      <w:marLeft w:val="0"/>
      <w:marRight w:val="0"/>
      <w:marTop w:val="0"/>
      <w:marBottom w:val="0"/>
      <w:divBdr>
        <w:top w:val="none" w:sz="0" w:space="0" w:color="auto"/>
        <w:left w:val="none" w:sz="0" w:space="0" w:color="auto"/>
        <w:bottom w:val="none" w:sz="0" w:space="0" w:color="auto"/>
        <w:right w:val="none" w:sz="0" w:space="0" w:color="auto"/>
      </w:divBdr>
    </w:div>
    <w:div w:id="174707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yab.net/%D7%A9%D7%95%D7%AA/%D7%9E%D7%A0%D7%99%D7%9F-%D7%A7%D7%95%D7%A8%D7%95%D7%A0%D7%94" TargetMode="External"/><Relationship Id="rId13" Type="http://schemas.openxmlformats.org/officeDocument/2006/relationships/hyperlink" Target="https://mikyab.net/%D7%9B%D7%AA%D7%91%D7%99%D7%9D/%D7%9E%D7%90%D7%9E%D7%A8%D7%99%D7%9D/%D7%A2%D7%9C-%D7%90%D7%95%D7%A8%D7%AA%D7%95%D7%93%D7%95%D7%9B%D7%A1%D7%99%D7%94-%D7%9E%D7%95%D7%93%D7%A8%D7%A0%D7%99%D7%AA-%D7%A7%D7%A8%D7%99%D7%A6%D7%95%D7%AA-%D7%95%D7%A9%D7%99%D7%9E%D7%95%D7%A9" TargetMode="External"/><Relationship Id="rId18" Type="http://schemas.openxmlformats.org/officeDocument/2006/relationships/hyperlink" Target="https://mikyab.net/posts/5041" TargetMode="External"/><Relationship Id="rId3" Type="http://schemas.openxmlformats.org/officeDocument/2006/relationships/styles" Target="styles.xml"/><Relationship Id="rId21" Type="http://schemas.openxmlformats.org/officeDocument/2006/relationships/hyperlink" Target="https://mikyab.net/posts/63914"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mikyab.net/%D7%9B%D7%AA%D7%91%D7%99%D7%9D/%D7%9E%D7%90%D7%9E%D7%A8%D7%99%D7%9D/%D7%9E%D7%94-%D7%9C%D7%94%D7%A4%D7%92%D7%A0%D7%AA-%D7%94%D7%97%D7%A8%D7%93%D7%99%D7%9D-%D7%A0%D7%92%D7%93-%D7%94%D7%92%D7%99%D7%95%D7%A1-%D7%95%D7%9C%D7%91%D7%97%D7%99%D7%A8%D7%95%D7%AA-%D7%9C%D7%A8" TargetMode="External"/><Relationship Id="rId2" Type="http://schemas.openxmlformats.org/officeDocument/2006/relationships/numbering" Target="numbering.xml"/><Relationship Id="rId16" Type="http://schemas.openxmlformats.org/officeDocument/2006/relationships/hyperlink" Target="https://mikyab.net/%D7%9B%D7%AA%D7%91%D7%99%D7%9D/%D7%9E%D7%90%D7%9E%D7%A8%D7%99%D7%9D/%D7%94%D7%93%D7%A8%D7%9A-%D7%94%D7%A9%D7%9C%D7%99%D7%A9%D7%99%D7%AA-%D7%90%D7%95-%D7%A2%D7%9C-%D7%A6%D7%99%D7%95%D7%A0%D7%95%D7%AA-%D7%93%D7%AA%D7%99%D7%AA-%D7%9C%D7%9C%D7%90-%D7%9E%D7%A7%D7%A3" TargetMode="External"/><Relationship Id="rId20" Type="http://schemas.openxmlformats.org/officeDocument/2006/relationships/hyperlink" Target="https://mikyab.net/posts/62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kyab.net/posts/8982" TargetMode="External"/><Relationship Id="rId5" Type="http://schemas.openxmlformats.org/officeDocument/2006/relationships/webSettings" Target="webSettings.xml"/><Relationship Id="rId15" Type="http://schemas.openxmlformats.org/officeDocument/2006/relationships/hyperlink" Target="https://mikyab.net/%D7%9B%D7%AA%D7%91%D7%99%D7%9D/%D7%9E%D7%90%D7%9E%D7%A8%D7%99%D7%9D/%D7%94%D7%93%D7%A8%D7%9A-%D7%94%D7%A9%D7%9C%D7%99%D7%A9%D7%99%D7%AA-%D7%90%D7%95-%D7%A2%D7%9C-%D7%A6%D7%99%D7%95%D7%A0%D7%95%D7%AA-%D7%93%D7%AA%D7%99%D7%AA-%D7%9C%D7%9C%D7%90-%D7%9E%D7%A7%D7%A3" TargetMode="External"/><Relationship Id="rId23" Type="http://schemas.openxmlformats.org/officeDocument/2006/relationships/theme" Target="theme/theme1.xml"/><Relationship Id="rId10" Type="http://schemas.openxmlformats.org/officeDocument/2006/relationships/hyperlink" Target="https://mikyab.net/posts/74852" TargetMode="External"/><Relationship Id="rId19" Type="http://schemas.openxmlformats.org/officeDocument/2006/relationships/hyperlink" Target="https://mikyab.net/posts/71318" TargetMode="External"/><Relationship Id="rId4" Type="http://schemas.openxmlformats.org/officeDocument/2006/relationships/settings" Target="settings.xml"/><Relationship Id="rId9" Type="http://schemas.openxmlformats.org/officeDocument/2006/relationships/hyperlink" Target="https://mikyab.net/posts/69988" TargetMode="External"/><Relationship Id="rId14" Type="http://schemas.openxmlformats.org/officeDocument/2006/relationships/hyperlink" Target="https://mikyab.net/posts/749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68B7-7042-42B1-AACD-68C28346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8</Pages>
  <Words>4788</Words>
  <Characters>23940</Characters>
  <Application>Microsoft Office Word</Application>
  <DocSecurity>0</DocSecurity>
  <Lines>199</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אברהם</dc:creator>
  <cp:keywords/>
  <dc:description/>
  <cp:lastModifiedBy>מיכאל אברהם</cp:lastModifiedBy>
  <cp:revision>23</cp:revision>
  <dcterms:created xsi:type="dcterms:W3CDTF">2022-05-24T12:26:00Z</dcterms:created>
  <dcterms:modified xsi:type="dcterms:W3CDTF">2022-05-29T13:16:00Z</dcterms:modified>
</cp:coreProperties>
</file>